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22FF" w14:textId="7D108AD3" w:rsidR="00387AB4" w:rsidRPr="00274BC1" w:rsidRDefault="00BB6E49" w:rsidP="00387AB4">
      <w:pPr>
        <w:pStyle w:val="Nagwek"/>
        <w:jc w:val="center"/>
        <w:rPr>
          <w:rFonts w:cs="Times New Roman"/>
          <w:b/>
          <w:bCs/>
          <w:i/>
          <w:color w:val="FF0000"/>
          <w:sz w:val="56"/>
          <w:szCs w:val="56"/>
        </w:rPr>
      </w:pPr>
      <w:r w:rsidRPr="00274BC1">
        <w:rPr>
          <w:rFonts w:cs="Times New Roman"/>
          <w:noProof/>
          <w:color w:val="000000" w:themeColor="text1"/>
          <w:szCs w:val="24"/>
        </w:rPr>
        <w:drawing>
          <wp:inline distT="0" distB="0" distL="0" distR="0" wp14:anchorId="7EAAC546" wp14:editId="785EFBBF">
            <wp:extent cx="3505200" cy="1455420"/>
            <wp:effectExtent l="0" t="0" r="0" b="0"/>
            <wp:docPr id="725071127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8999B" w14:textId="773A8293" w:rsidR="00387AB4" w:rsidRPr="00274BC1" w:rsidRDefault="00BB6E49" w:rsidP="00387AB4">
      <w:pPr>
        <w:jc w:val="center"/>
        <w:rPr>
          <w:rFonts w:cs="Times New Roman"/>
          <w:b/>
          <w:bCs/>
          <w:i/>
          <w:color w:val="FF0000"/>
          <w:sz w:val="56"/>
          <w:szCs w:val="56"/>
        </w:rPr>
      </w:pPr>
      <w:proofErr w:type="spellStart"/>
      <w:r w:rsidRPr="00274BC1">
        <w:rPr>
          <w:rFonts w:cs="Times New Roman"/>
          <w:b/>
          <w:i/>
          <w:iCs/>
          <w:color w:val="000000" w:themeColor="text1"/>
          <w:sz w:val="36"/>
          <w:szCs w:val="36"/>
        </w:rPr>
        <w:t>Energomedia</w:t>
      </w:r>
      <w:proofErr w:type="spellEnd"/>
      <w:r w:rsidRPr="00274BC1">
        <w:rPr>
          <w:rFonts w:cs="Times New Roman"/>
          <w:b/>
          <w:i/>
          <w:iCs/>
          <w:color w:val="000000" w:themeColor="text1"/>
          <w:sz w:val="36"/>
          <w:szCs w:val="36"/>
        </w:rPr>
        <w:t xml:space="preserve"> </w:t>
      </w:r>
      <w:r w:rsidR="00EA769B">
        <w:rPr>
          <w:rFonts w:cs="Times New Roman"/>
          <w:b/>
          <w:i/>
          <w:iCs/>
          <w:color w:val="000000" w:themeColor="text1"/>
          <w:sz w:val="36"/>
          <w:szCs w:val="36"/>
        </w:rPr>
        <w:t>s</w:t>
      </w:r>
      <w:r w:rsidRPr="00274BC1">
        <w:rPr>
          <w:rFonts w:cs="Times New Roman"/>
          <w:b/>
          <w:i/>
          <w:iCs/>
          <w:color w:val="000000" w:themeColor="text1"/>
          <w:sz w:val="36"/>
          <w:szCs w:val="36"/>
        </w:rPr>
        <w:t>półka z o.o.</w:t>
      </w:r>
    </w:p>
    <w:p w14:paraId="2A1713EE" w14:textId="77777777" w:rsidR="00AB0021" w:rsidRPr="00274BC1" w:rsidRDefault="00AB0021">
      <w:pPr>
        <w:rPr>
          <w:rFonts w:cs="Times New Roman"/>
        </w:rPr>
      </w:pPr>
    </w:p>
    <w:p w14:paraId="04973951" w14:textId="77777777" w:rsidR="00387AB4" w:rsidRPr="00274BC1" w:rsidRDefault="00387AB4">
      <w:pPr>
        <w:rPr>
          <w:rFonts w:cs="Times New Roman"/>
        </w:rPr>
      </w:pPr>
    </w:p>
    <w:p w14:paraId="67C485DE" w14:textId="77777777" w:rsidR="00387AB4" w:rsidRPr="00274BC1" w:rsidRDefault="00387AB4">
      <w:pPr>
        <w:rPr>
          <w:rFonts w:cs="Times New Roman"/>
        </w:rPr>
      </w:pPr>
    </w:p>
    <w:p w14:paraId="1FAF0A9E" w14:textId="77777777" w:rsidR="00387AB4" w:rsidRPr="00274BC1" w:rsidRDefault="00387AB4">
      <w:pPr>
        <w:rPr>
          <w:rFonts w:cs="Times New Roman"/>
        </w:rPr>
      </w:pPr>
    </w:p>
    <w:p w14:paraId="3A464601" w14:textId="55D11BDE" w:rsidR="00387AB4" w:rsidRPr="00274BC1" w:rsidRDefault="00A83B42" w:rsidP="00387AB4">
      <w:pPr>
        <w:spacing w:before="360"/>
        <w:jc w:val="center"/>
        <w:rPr>
          <w:rFonts w:cs="Times New Roman"/>
          <w:b/>
          <w:i/>
          <w:iCs/>
          <w:color w:val="FF0000"/>
          <w:sz w:val="44"/>
        </w:rPr>
      </w:pPr>
      <w:r>
        <w:rPr>
          <w:rFonts w:cs="Times New Roman"/>
          <w:b/>
          <w:i/>
          <w:iCs/>
          <w:color w:val="FF0000"/>
          <w:sz w:val="44"/>
        </w:rPr>
        <w:t>PROJEKT</w:t>
      </w:r>
    </w:p>
    <w:p w14:paraId="737758C2" w14:textId="3DE6FE40" w:rsidR="00712106" w:rsidRDefault="00387AB4" w:rsidP="00712106">
      <w:pPr>
        <w:spacing w:before="360"/>
        <w:jc w:val="center"/>
        <w:rPr>
          <w:rFonts w:cs="Times New Roman"/>
          <w:b/>
          <w:color w:val="000000"/>
          <w:sz w:val="44"/>
        </w:rPr>
      </w:pPr>
      <w:r w:rsidRPr="00274BC1">
        <w:rPr>
          <w:rFonts w:cs="Times New Roman"/>
          <w:b/>
          <w:color w:val="000000"/>
          <w:sz w:val="44"/>
        </w:rPr>
        <w:t xml:space="preserve">KARTA AKTUALIZACJI nr </w:t>
      </w:r>
      <w:r w:rsidR="00A83B42">
        <w:rPr>
          <w:rFonts w:cs="Times New Roman"/>
          <w:b/>
          <w:color w:val="000000"/>
          <w:sz w:val="44"/>
        </w:rPr>
        <w:t>2</w:t>
      </w:r>
      <w:r w:rsidRPr="00274BC1">
        <w:rPr>
          <w:rFonts w:cs="Times New Roman"/>
          <w:b/>
          <w:color w:val="000000"/>
          <w:sz w:val="44"/>
        </w:rPr>
        <w:t>/202</w:t>
      </w:r>
      <w:r w:rsidR="00842FDF">
        <w:rPr>
          <w:rFonts w:cs="Times New Roman"/>
          <w:b/>
          <w:color w:val="000000"/>
          <w:sz w:val="44"/>
        </w:rPr>
        <w:t>5</w:t>
      </w:r>
    </w:p>
    <w:p w14:paraId="36ABF4F7" w14:textId="44B1C8F6" w:rsidR="00387AB4" w:rsidRPr="00274BC1" w:rsidRDefault="00387AB4" w:rsidP="00712106">
      <w:pPr>
        <w:spacing w:before="360"/>
        <w:jc w:val="center"/>
        <w:rPr>
          <w:rFonts w:cs="Times New Roman"/>
          <w:b/>
          <w:color w:val="000000"/>
          <w:sz w:val="44"/>
        </w:rPr>
      </w:pPr>
      <w:r w:rsidRPr="00274BC1">
        <w:rPr>
          <w:rFonts w:cs="Times New Roman"/>
          <w:b/>
          <w:color w:val="000000"/>
          <w:sz w:val="44"/>
        </w:rPr>
        <w:t xml:space="preserve">Instrukcji Ruchu i Eksploatacji Sieci Dystrybucyjnej </w:t>
      </w:r>
    </w:p>
    <w:p w14:paraId="7DE170C8" w14:textId="77777777" w:rsidR="00387AB4" w:rsidRPr="00274BC1" w:rsidRDefault="00387AB4" w:rsidP="00387AB4">
      <w:pPr>
        <w:pStyle w:val="Tekstpodstawowy"/>
        <w:rPr>
          <w:b/>
          <w:color w:val="000000"/>
          <w:sz w:val="30"/>
        </w:rPr>
      </w:pPr>
    </w:p>
    <w:p w14:paraId="4CB0ACAE" w14:textId="77777777" w:rsidR="00387AB4" w:rsidRPr="00274BC1" w:rsidRDefault="00387AB4" w:rsidP="00387AB4">
      <w:pPr>
        <w:pStyle w:val="Tekstpodstawowy"/>
        <w:rPr>
          <w:b/>
          <w:color w:val="000000"/>
          <w:sz w:val="30"/>
        </w:rPr>
      </w:pPr>
    </w:p>
    <w:p w14:paraId="30DD6B26" w14:textId="77777777" w:rsidR="00387AB4" w:rsidRPr="00274BC1" w:rsidRDefault="00387AB4" w:rsidP="00387AB4">
      <w:pPr>
        <w:pStyle w:val="Tekstpodstawowy"/>
        <w:rPr>
          <w:b/>
          <w:color w:val="000000"/>
          <w:sz w:val="30"/>
        </w:rPr>
      </w:pPr>
    </w:p>
    <w:p w14:paraId="396465C6" w14:textId="77777777" w:rsidR="00387AB4" w:rsidRPr="00274BC1" w:rsidRDefault="00387AB4" w:rsidP="00387AB4">
      <w:pPr>
        <w:pStyle w:val="Tekstpodstawowy"/>
        <w:rPr>
          <w:b/>
          <w:color w:val="000000"/>
          <w:sz w:val="30"/>
        </w:rPr>
      </w:pPr>
    </w:p>
    <w:p w14:paraId="5BA13605" w14:textId="77777777" w:rsidR="00387AB4" w:rsidRPr="00274BC1" w:rsidRDefault="00387AB4" w:rsidP="00387AB4">
      <w:pPr>
        <w:pStyle w:val="Tekstpodstawowy"/>
        <w:rPr>
          <w:b/>
          <w:color w:val="000000"/>
          <w:sz w:val="30"/>
        </w:rPr>
      </w:pPr>
    </w:p>
    <w:p w14:paraId="52A23688" w14:textId="77777777" w:rsidR="00387AB4" w:rsidRPr="00274BC1" w:rsidRDefault="00387AB4" w:rsidP="00387AB4">
      <w:pPr>
        <w:pStyle w:val="Tekstpodstawowy"/>
        <w:spacing w:before="8"/>
        <w:rPr>
          <w:b/>
          <w:color w:val="000000"/>
          <w:sz w:val="27"/>
        </w:rPr>
      </w:pPr>
    </w:p>
    <w:p w14:paraId="3412DBA5" w14:textId="1CA5E037" w:rsidR="00387AB4" w:rsidRPr="00274BC1" w:rsidRDefault="00387AB4" w:rsidP="00387AB4">
      <w:pPr>
        <w:ind w:left="338" w:right="951"/>
        <w:jc w:val="both"/>
        <w:rPr>
          <w:rFonts w:cs="Times New Roman"/>
          <w:i/>
          <w:color w:val="000000"/>
        </w:rPr>
      </w:pPr>
      <w:r w:rsidRPr="00274BC1">
        <w:rPr>
          <w:rFonts w:cs="Times New Roman"/>
          <w:i/>
          <w:color w:val="000000"/>
        </w:rPr>
        <w:t xml:space="preserve">Niniejsza Karta Aktualizacji zmienia postanowienia Instrukcji Ruchu </w:t>
      </w:r>
      <w:r w:rsidRPr="00274BC1">
        <w:rPr>
          <w:rFonts w:cs="Times New Roman"/>
          <w:i/>
          <w:color w:val="000000"/>
        </w:rPr>
        <w:br/>
        <w:t>i Eksploatacji Sieci Dystrybucyjnej („IRiESD”)</w:t>
      </w:r>
      <w:r w:rsidR="00CA14C8">
        <w:rPr>
          <w:rFonts w:cs="Times New Roman"/>
          <w:i/>
          <w:color w:val="000000"/>
        </w:rPr>
        <w:t>.</w:t>
      </w:r>
    </w:p>
    <w:p w14:paraId="5281136B" w14:textId="77777777" w:rsidR="00387AB4" w:rsidRPr="00274BC1" w:rsidRDefault="00387AB4" w:rsidP="00387AB4">
      <w:pPr>
        <w:pStyle w:val="Tekstpodstawowy"/>
        <w:rPr>
          <w:i/>
          <w:color w:val="000000"/>
          <w:sz w:val="26"/>
        </w:rPr>
      </w:pPr>
    </w:p>
    <w:p w14:paraId="3CD2DED7" w14:textId="77777777" w:rsidR="00387AB4" w:rsidRPr="00274BC1" w:rsidRDefault="00387AB4" w:rsidP="00387AB4">
      <w:pPr>
        <w:pStyle w:val="Tekstpodstawowy"/>
        <w:rPr>
          <w:i/>
          <w:color w:val="000000"/>
          <w:sz w:val="26"/>
        </w:rPr>
      </w:pPr>
    </w:p>
    <w:p w14:paraId="00BBB853" w14:textId="77777777" w:rsidR="00387AB4" w:rsidRPr="00274BC1" w:rsidRDefault="00387AB4" w:rsidP="00387AB4">
      <w:pPr>
        <w:pStyle w:val="Tekstpodstawowy"/>
        <w:rPr>
          <w:i/>
          <w:color w:val="000000"/>
          <w:sz w:val="26"/>
        </w:rPr>
      </w:pPr>
    </w:p>
    <w:p w14:paraId="3C9AEFF1" w14:textId="77777777" w:rsidR="00387AB4" w:rsidRPr="00274BC1" w:rsidRDefault="00387AB4" w:rsidP="00387AB4">
      <w:pPr>
        <w:pStyle w:val="Tekstpodstawowy"/>
        <w:rPr>
          <w:i/>
          <w:color w:val="000000"/>
          <w:sz w:val="26"/>
        </w:rPr>
      </w:pPr>
    </w:p>
    <w:p w14:paraId="1EF3B557" w14:textId="77777777" w:rsidR="00387AB4" w:rsidRPr="00274BC1" w:rsidRDefault="00387AB4" w:rsidP="00387AB4">
      <w:pPr>
        <w:pStyle w:val="Tekstpodstawowy"/>
        <w:rPr>
          <w:i/>
          <w:color w:val="000000"/>
          <w:sz w:val="26"/>
        </w:rPr>
      </w:pPr>
    </w:p>
    <w:p w14:paraId="06807FCF" w14:textId="77777777" w:rsidR="00387AB4" w:rsidRPr="00274BC1" w:rsidRDefault="00387AB4" w:rsidP="00387AB4">
      <w:pPr>
        <w:pStyle w:val="Tekstpodstawowy"/>
        <w:rPr>
          <w:i/>
          <w:color w:val="000000"/>
          <w:sz w:val="26"/>
        </w:rPr>
      </w:pPr>
    </w:p>
    <w:p w14:paraId="0AB3DA54" w14:textId="77777777" w:rsidR="00387AB4" w:rsidRPr="00274BC1" w:rsidRDefault="00387AB4" w:rsidP="00387AB4">
      <w:pPr>
        <w:pStyle w:val="Tekstpodstawowy"/>
        <w:rPr>
          <w:i/>
          <w:color w:val="000000"/>
          <w:sz w:val="26"/>
        </w:rPr>
      </w:pPr>
    </w:p>
    <w:p w14:paraId="30CB8FD9" w14:textId="77777777" w:rsidR="00387AB4" w:rsidRPr="00274BC1" w:rsidRDefault="00387AB4" w:rsidP="00387AB4">
      <w:pPr>
        <w:pStyle w:val="Tekstpodstawowy"/>
        <w:rPr>
          <w:i/>
          <w:color w:val="000000"/>
          <w:sz w:val="26"/>
        </w:rPr>
      </w:pPr>
    </w:p>
    <w:p w14:paraId="6F5C12B3" w14:textId="77777777" w:rsidR="00387AB4" w:rsidRPr="00274BC1" w:rsidRDefault="00387AB4">
      <w:pPr>
        <w:rPr>
          <w:rFonts w:cs="Times New Roman"/>
        </w:rPr>
      </w:pPr>
    </w:p>
    <w:p w14:paraId="017AFDE3" w14:textId="77777777" w:rsidR="00BB6E49" w:rsidRPr="00274BC1" w:rsidRDefault="00BB6E49">
      <w:pPr>
        <w:rPr>
          <w:rFonts w:cs="Times New Roman"/>
        </w:rPr>
      </w:pPr>
    </w:p>
    <w:p w14:paraId="21CFE4B2" w14:textId="77777777" w:rsidR="00BB6E49" w:rsidRPr="00274BC1" w:rsidRDefault="00BB6E49">
      <w:pPr>
        <w:rPr>
          <w:rFonts w:cs="Times New Roman"/>
        </w:rPr>
      </w:pPr>
    </w:p>
    <w:p w14:paraId="74DD72DC" w14:textId="77777777" w:rsidR="00BB6E49" w:rsidRPr="00274BC1" w:rsidRDefault="00BB6E49">
      <w:pPr>
        <w:rPr>
          <w:rFonts w:cs="Times New Roman"/>
        </w:rPr>
      </w:pPr>
    </w:p>
    <w:p w14:paraId="175E7CD3" w14:textId="77777777" w:rsidR="00BB6E49" w:rsidRPr="00274BC1" w:rsidRDefault="00BB6E49">
      <w:pPr>
        <w:rPr>
          <w:rFonts w:cs="Times New Roman"/>
        </w:rPr>
      </w:pPr>
    </w:p>
    <w:p w14:paraId="2F5D4F47" w14:textId="77777777" w:rsidR="00BB6E49" w:rsidRPr="00274BC1" w:rsidRDefault="00BB6E49">
      <w:pPr>
        <w:rPr>
          <w:rFonts w:cs="Times New Roman"/>
        </w:rPr>
      </w:pPr>
    </w:p>
    <w:p w14:paraId="2B756024" w14:textId="77777777" w:rsidR="00387AB4" w:rsidRPr="00274BC1" w:rsidRDefault="00387AB4">
      <w:pPr>
        <w:rPr>
          <w:rFonts w:cs="Times New Roman"/>
        </w:rPr>
      </w:pPr>
    </w:p>
    <w:p w14:paraId="2FA03448" w14:textId="77777777" w:rsidR="008D314D" w:rsidRPr="00274BC1" w:rsidRDefault="008D314D" w:rsidP="00387AB4">
      <w:pPr>
        <w:spacing w:line="0" w:lineRule="atLeast"/>
        <w:ind w:right="-3"/>
        <w:jc w:val="center"/>
        <w:rPr>
          <w:rFonts w:eastAsia="Times New Roman" w:cs="Times New Roman"/>
          <w:b/>
          <w:color w:val="000000"/>
          <w:szCs w:val="24"/>
        </w:rPr>
      </w:pPr>
    </w:p>
    <w:p w14:paraId="6A1A0AF9" w14:textId="77777777" w:rsidR="008D314D" w:rsidRPr="00274BC1" w:rsidRDefault="008D314D" w:rsidP="00387AB4">
      <w:pPr>
        <w:spacing w:line="0" w:lineRule="atLeast"/>
        <w:ind w:right="-3"/>
        <w:jc w:val="center"/>
        <w:rPr>
          <w:rFonts w:eastAsia="Times New Roman" w:cs="Times New Roman"/>
          <w:b/>
          <w:color w:val="000000"/>
          <w:szCs w:val="24"/>
        </w:rPr>
      </w:pPr>
    </w:p>
    <w:p w14:paraId="5DC099EE" w14:textId="0896938C" w:rsidR="00387AB4" w:rsidRPr="00274BC1" w:rsidRDefault="00387AB4" w:rsidP="00387AB4">
      <w:pPr>
        <w:spacing w:line="0" w:lineRule="atLeast"/>
        <w:ind w:right="-3"/>
        <w:jc w:val="center"/>
        <w:rPr>
          <w:rFonts w:eastAsia="Times New Roman" w:cs="Times New Roman"/>
          <w:b/>
          <w:color w:val="000000"/>
          <w:szCs w:val="24"/>
        </w:rPr>
      </w:pPr>
      <w:r w:rsidRPr="00274BC1">
        <w:rPr>
          <w:rFonts w:eastAsia="Times New Roman" w:cs="Times New Roman"/>
          <w:b/>
          <w:color w:val="000000"/>
          <w:szCs w:val="24"/>
        </w:rPr>
        <w:lastRenderedPageBreak/>
        <w:t xml:space="preserve">KARTA AKTUALIZACJI nr </w:t>
      </w:r>
      <w:r w:rsidR="00A83B42">
        <w:rPr>
          <w:rFonts w:eastAsia="Times New Roman" w:cs="Times New Roman"/>
          <w:b/>
          <w:color w:val="000000"/>
          <w:szCs w:val="24"/>
        </w:rPr>
        <w:t>2</w:t>
      </w:r>
      <w:r w:rsidRPr="00274BC1">
        <w:rPr>
          <w:rFonts w:eastAsia="Times New Roman" w:cs="Times New Roman"/>
          <w:b/>
          <w:color w:val="000000"/>
          <w:szCs w:val="24"/>
        </w:rPr>
        <w:t>/202</w:t>
      </w:r>
      <w:r w:rsidR="008B47FB">
        <w:rPr>
          <w:rFonts w:eastAsia="Times New Roman" w:cs="Times New Roman"/>
          <w:b/>
          <w:color w:val="000000"/>
          <w:szCs w:val="24"/>
        </w:rPr>
        <w:t>5</w:t>
      </w:r>
    </w:p>
    <w:p w14:paraId="40DE2F54" w14:textId="77777777" w:rsidR="00387AB4" w:rsidRPr="00274BC1" w:rsidRDefault="00387AB4" w:rsidP="00387AB4">
      <w:pPr>
        <w:spacing w:line="187" w:lineRule="exact"/>
        <w:rPr>
          <w:rFonts w:eastAsia="Times New Roman" w:cs="Times New Roman"/>
          <w:color w:val="000000"/>
          <w:szCs w:val="24"/>
        </w:rPr>
      </w:pPr>
    </w:p>
    <w:p w14:paraId="26CA8AA0" w14:textId="77777777" w:rsidR="00387AB4" w:rsidRPr="00274BC1" w:rsidRDefault="00387AB4" w:rsidP="00387AB4">
      <w:pPr>
        <w:spacing w:line="0" w:lineRule="atLeast"/>
        <w:ind w:right="16"/>
        <w:jc w:val="center"/>
        <w:rPr>
          <w:rFonts w:eastAsia="Times New Roman" w:cs="Times New Roman"/>
          <w:b/>
          <w:color w:val="000000"/>
          <w:szCs w:val="24"/>
        </w:rPr>
      </w:pPr>
      <w:r w:rsidRPr="00274BC1">
        <w:rPr>
          <w:rFonts w:eastAsia="Times New Roman" w:cs="Times New Roman"/>
          <w:b/>
          <w:color w:val="000000"/>
          <w:szCs w:val="24"/>
        </w:rPr>
        <w:t>Instrukcji Ruchu i Eksploatacji Sieci Dystrybucyjnej</w:t>
      </w:r>
    </w:p>
    <w:p w14:paraId="4334DF30" w14:textId="77777777" w:rsidR="00387AB4" w:rsidRPr="00274BC1" w:rsidRDefault="00387AB4" w:rsidP="00387AB4">
      <w:pPr>
        <w:spacing w:line="200" w:lineRule="exact"/>
        <w:rPr>
          <w:rFonts w:eastAsia="Times New Roman" w:cs="Times New Roman"/>
          <w:color w:val="000000"/>
          <w:szCs w:val="24"/>
        </w:rPr>
      </w:pPr>
    </w:p>
    <w:p w14:paraId="65DF45C1" w14:textId="3A8E4622" w:rsidR="00387AB4" w:rsidRPr="00274BC1" w:rsidRDefault="00387AB4" w:rsidP="00387AB4">
      <w:pPr>
        <w:numPr>
          <w:ilvl w:val="0"/>
          <w:numId w:val="1"/>
        </w:numPr>
        <w:spacing w:line="0" w:lineRule="atLeast"/>
        <w:ind w:left="284" w:hanging="284"/>
        <w:rPr>
          <w:rFonts w:eastAsia="Times New Roman" w:cs="Times New Roman"/>
          <w:b/>
          <w:color w:val="000000"/>
          <w:szCs w:val="24"/>
        </w:rPr>
      </w:pPr>
      <w:r w:rsidRPr="00274BC1">
        <w:rPr>
          <w:rFonts w:eastAsia="Times New Roman" w:cs="Times New Roman"/>
          <w:b/>
          <w:color w:val="000000"/>
          <w:szCs w:val="24"/>
        </w:rPr>
        <w:t>Zakres zmian IRiESD</w:t>
      </w:r>
      <w:r w:rsidR="00F72ED9">
        <w:rPr>
          <w:rFonts w:eastAsia="Times New Roman" w:cs="Times New Roman"/>
          <w:b/>
          <w:color w:val="000000"/>
          <w:szCs w:val="24"/>
        </w:rPr>
        <w:t>:</w:t>
      </w:r>
    </w:p>
    <w:p w14:paraId="4636D59F" w14:textId="238DBD9D" w:rsidR="00B80240" w:rsidRPr="00F72ED9" w:rsidRDefault="00B80240" w:rsidP="00F72ED9">
      <w:pPr>
        <w:spacing w:line="0" w:lineRule="atLeast"/>
        <w:ind w:left="284"/>
        <w:jc w:val="both"/>
        <w:rPr>
          <w:rFonts w:eastAsia="Times New Roman" w:cs="Times New Roman"/>
          <w:bCs/>
          <w:color w:val="000000"/>
          <w:szCs w:val="24"/>
        </w:rPr>
      </w:pPr>
      <w:r w:rsidRPr="00F72ED9">
        <w:rPr>
          <w:rFonts w:eastAsia="Times New Roman" w:cs="Times New Roman"/>
          <w:bCs/>
          <w:color w:val="000000"/>
          <w:szCs w:val="24"/>
        </w:rPr>
        <w:t xml:space="preserve">obowiązujących od daty </w:t>
      </w:r>
      <w:r w:rsidR="00BB6E49" w:rsidRPr="00F72ED9">
        <w:rPr>
          <w:rFonts w:eastAsia="Times New Roman" w:cs="Times New Roman"/>
          <w:bCs/>
          <w:color w:val="000000"/>
          <w:szCs w:val="24"/>
        </w:rPr>
        <w:t xml:space="preserve">wskazanej w decyzji Prezesa Urzędu Regulacji Energetyki zatwierdzającej Kartę aktualizacji nr </w:t>
      </w:r>
      <w:r w:rsidR="00A83B42" w:rsidRPr="00F72ED9">
        <w:rPr>
          <w:rFonts w:eastAsia="Times New Roman" w:cs="Times New Roman"/>
          <w:bCs/>
          <w:color w:val="000000"/>
          <w:szCs w:val="24"/>
        </w:rPr>
        <w:t>2</w:t>
      </w:r>
      <w:r w:rsidRPr="00F72ED9">
        <w:rPr>
          <w:rFonts w:cs="Times New Roman"/>
          <w:bCs/>
          <w:color w:val="000000"/>
          <w:szCs w:val="24"/>
        </w:rPr>
        <w:t>/202</w:t>
      </w:r>
      <w:r w:rsidR="0069661E" w:rsidRPr="00F72ED9">
        <w:rPr>
          <w:rFonts w:cs="Times New Roman"/>
          <w:bCs/>
          <w:color w:val="000000"/>
          <w:szCs w:val="24"/>
        </w:rPr>
        <w:t>5</w:t>
      </w:r>
      <w:r w:rsidRPr="00F72ED9">
        <w:rPr>
          <w:rFonts w:cs="Times New Roman"/>
          <w:bCs/>
          <w:color w:val="000000"/>
          <w:szCs w:val="24"/>
        </w:rPr>
        <w:t xml:space="preserve"> </w:t>
      </w:r>
      <w:r w:rsidR="00BB6E49" w:rsidRPr="00F72ED9">
        <w:rPr>
          <w:rFonts w:cs="Times New Roman"/>
          <w:bCs/>
          <w:color w:val="000000"/>
          <w:szCs w:val="24"/>
        </w:rPr>
        <w:t>IRiESD</w:t>
      </w:r>
      <w:r w:rsidRPr="00F72ED9">
        <w:rPr>
          <w:rFonts w:cs="Times New Roman"/>
          <w:bCs/>
          <w:i/>
          <w:iCs/>
          <w:color w:val="000000"/>
          <w:szCs w:val="24"/>
        </w:rPr>
        <w:t>.</w:t>
      </w:r>
    </w:p>
    <w:p w14:paraId="0E60A829" w14:textId="77777777" w:rsidR="00F30D4E" w:rsidRPr="00274BC1" w:rsidRDefault="00F30D4E" w:rsidP="00F30D4E">
      <w:pPr>
        <w:spacing w:line="0" w:lineRule="atLeast"/>
        <w:rPr>
          <w:rFonts w:eastAsia="Times New Roman" w:cs="Times New Roman"/>
          <w:b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4151"/>
        <w:gridCol w:w="3964"/>
      </w:tblGrid>
      <w:tr w:rsidR="002164BD" w:rsidRPr="00274BC1" w14:paraId="1C064D23" w14:textId="77777777" w:rsidTr="00623DB1">
        <w:tc>
          <w:tcPr>
            <w:tcW w:w="947" w:type="dxa"/>
            <w:vAlign w:val="bottom"/>
          </w:tcPr>
          <w:p w14:paraId="3C740CB7" w14:textId="77777777" w:rsidR="002164BD" w:rsidRPr="00274BC1" w:rsidRDefault="002164BD" w:rsidP="002164BD">
            <w:pPr>
              <w:spacing w:line="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274BC1">
              <w:rPr>
                <w:rFonts w:eastAsia="Times New Roman" w:cs="Times New Roman"/>
                <w:b/>
                <w:szCs w:val="24"/>
              </w:rPr>
              <w:t>Lp.</w:t>
            </w:r>
          </w:p>
          <w:p w14:paraId="32A109D1" w14:textId="77777777" w:rsidR="002164BD" w:rsidRPr="00274BC1" w:rsidRDefault="002164BD" w:rsidP="002164BD">
            <w:pPr>
              <w:spacing w:line="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151" w:type="dxa"/>
            <w:vAlign w:val="bottom"/>
          </w:tcPr>
          <w:p w14:paraId="4B18A731" w14:textId="77777777" w:rsidR="002164BD" w:rsidRPr="00274BC1" w:rsidRDefault="002164BD" w:rsidP="002164BD">
            <w:pPr>
              <w:spacing w:line="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274BC1">
              <w:rPr>
                <w:rFonts w:eastAsia="Times New Roman" w:cs="Times New Roman"/>
                <w:b/>
                <w:szCs w:val="24"/>
              </w:rPr>
              <w:t>Rozdział IRiESD</w:t>
            </w:r>
          </w:p>
          <w:p w14:paraId="6702642D" w14:textId="77777777" w:rsidR="002164BD" w:rsidRPr="00274BC1" w:rsidRDefault="002164BD" w:rsidP="002164BD">
            <w:pPr>
              <w:spacing w:line="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4" w:type="dxa"/>
            <w:vAlign w:val="bottom"/>
          </w:tcPr>
          <w:p w14:paraId="0BD2CD0F" w14:textId="77777777" w:rsidR="002164BD" w:rsidRPr="00274BC1" w:rsidRDefault="002164BD" w:rsidP="002164BD">
            <w:pPr>
              <w:spacing w:line="0" w:lineRule="atLeast"/>
              <w:ind w:left="-3"/>
              <w:jc w:val="center"/>
              <w:rPr>
                <w:rFonts w:eastAsia="Times New Roman" w:cs="Times New Roman"/>
                <w:b/>
                <w:szCs w:val="24"/>
              </w:rPr>
            </w:pPr>
            <w:r w:rsidRPr="00274BC1">
              <w:rPr>
                <w:rFonts w:eastAsia="Times New Roman" w:cs="Times New Roman"/>
                <w:b/>
                <w:szCs w:val="24"/>
              </w:rPr>
              <w:t>Zestawienie zmian</w:t>
            </w:r>
          </w:p>
          <w:p w14:paraId="61C9F69A" w14:textId="77777777" w:rsidR="002164BD" w:rsidRPr="00274BC1" w:rsidRDefault="002164BD" w:rsidP="002164BD">
            <w:pPr>
              <w:spacing w:line="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</w:tr>
      <w:tr w:rsidR="00A9305A" w:rsidRPr="00274BC1" w14:paraId="7BF468BA" w14:textId="77777777" w:rsidTr="00817639">
        <w:tc>
          <w:tcPr>
            <w:tcW w:w="947" w:type="dxa"/>
            <w:vAlign w:val="center"/>
          </w:tcPr>
          <w:p w14:paraId="743ACE47" w14:textId="13B301CE" w:rsidR="00A9305A" w:rsidRPr="00274BC1" w:rsidRDefault="00A9305A" w:rsidP="00A9305A">
            <w:pPr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1.</w:t>
            </w:r>
          </w:p>
        </w:tc>
        <w:tc>
          <w:tcPr>
            <w:tcW w:w="4151" w:type="dxa"/>
            <w:vAlign w:val="center"/>
          </w:tcPr>
          <w:p w14:paraId="0F0866F8" w14:textId="0E236B54" w:rsidR="00A9305A" w:rsidRPr="002C08A0" w:rsidRDefault="00A9305A" w:rsidP="00A9305A">
            <w:pPr>
              <w:spacing w:line="0" w:lineRule="atLeast"/>
              <w:ind w:left="211" w:hanging="211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F10843">
              <w:rPr>
                <w:rFonts w:eastAsia="Times New Roman" w:cs="Times New Roman"/>
                <w:bCs/>
                <w:color w:val="000000"/>
                <w:szCs w:val="24"/>
              </w:rPr>
              <w:t>A. POSTANOWIENIA WSTĘPNE</w:t>
            </w:r>
          </w:p>
        </w:tc>
        <w:tc>
          <w:tcPr>
            <w:tcW w:w="3964" w:type="dxa"/>
          </w:tcPr>
          <w:p w14:paraId="24E967D3" w14:textId="77777777" w:rsidR="00A9305A" w:rsidRDefault="00A9305A" w:rsidP="00A9305A">
            <w:pPr>
              <w:pStyle w:val="TableParagraph"/>
              <w:spacing w:before="41"/>
              <w:ind w:left="0"/>
              <w:rPr>
                <w:bCs/>
                <w:sz w:val="24"/>
              </w:rPr>
            </w:pPr>
            <w:r w:rsidRPr="00251E77">
              <w:rPr>
                <w:bCs/>
                <w:sz w:val="24"/>
                <w:u w:val="single"/>
              </w:rPr>
              <w:t>Zmieniono numeracje punktów</w:t>
            </w:r>
            <w:r>
              <w:rPr>
                <w:bCs/>
                <w:sz w:val="24"/>
                <w:u w:val="single"/>
              </w:rPr>
              <w:t>:</w:t>
            </w:r>
            <w:r w:rsidRPr="00251E77">
              <w:rPr>
                <w:bCs/>
                <w:sz w:val="24"/>
                <w:u w:val="single"/>
              </w:rPr>
              <w:t xml:space="preserve"> </w:t>
            </w:r>
            <w:r w:rsidRPr="00251E77">
              <w:rPr>
                <w:bCs/>
                <w:sz w:val="24"/>
              </w:rPr>
              <w:t>A.9., A.10., A.11.</w:t>
            </w:r>
          </w:p>
          <w:p w14:paraId="2940DBDA" w14:textId="77777777" w:rsidR="00A9305A" w:rsidRPr="00251E77" w:rsidRDefault="00A9305A" w:rsidP="00A9305A">
            <w:pPr>
              <w:pStyle w:val="TableParagraph"/>
              <w:spacing w:before="41"/>
              <w:ind w:left="0"/>
              <w:rPr>
                <w:bCs/>
                <w:sz w:val="24"/>
              </w:rPr>
            </w:pPr>
            <w:r w:rsidRPr="002B0A38">
              <w:rPr>
                <w:bCs/>
                <w:sz w:val="24"/>
                <w:u w:val="single"/>
              </w:rPr>
              <w:t>Zmieniono treść</w:t>
            </w:r>
            <w:r>
              <w:rPr>
                <w:bCs/>
                <w:sz w:val="24"/>
                <w:u w:val="single"/>
              </w:rPr>
              <w:t>:</w:t>
            </w:r>
            <w:r>
              <w:rPr>
                <w:bCs/>
                <w:sz w:val="24"/>
              </w:rPr>
              <w:t xml:space="preserve"> pkt A.6.12.</w:t>
            </w:r>
          </w:p>
          <w:p w14:paraId="5062DE3B" w14:textId="383EF7A3" w:rsidR="00A9305A" w:rsidRPr="00274BC1" w:rsidRDefault="00A9305A" w:rsidP="00A9305A">
            <w:pPr>
              <w:pStyle w:val="TableParagraph"/>
              <w:spacing w:before="2"/>
              <w:rPr>
                <w:sz w:val="24"/>
                <w:u w:val="single"/>
              </w:rPr>
            </w:pPr>
            <w:r w:rsidRPr="00251E77">
              <w:rPr>
                <w:bCs/>
                <w:sz w:val="24"/>
                <w:u w:val="single"/>
              </w:rPr>
              <w:t>Dodano:</w:t>
            </w:r>
            <w:r w:rsidRPr="00251E77">
              <w:rPr>
                <w:bCs/>
                <w:sz w:val="24"/>
              </w:rPr>
              <w:t xml:space="preserve"> pkt A.11.</w:t>
            </w:r>
          </w:p>
        </w:tc>
      </w:tr>
      <w:tr w:rsidR="00A9305A" w:rsidRPr="00274BC1" w14:paraId="36E53170" w14:textId="77777777" w:rsidTr="00817639">
        <w:tc>
          <w:tcPr>
            <w:tcW w:w="947" w:type="dxa"/>
            <w:vAlign w:val="center"/>
          </w:tcPr>
          <w:p w14:paraId="38C9ED5D" w14:textId="66CE2DA9" w:rsidR="00A9305A" w:rsidRPr="00274BC1" w:rsidRDefault="00A9305A" w:rsidP="00A9305A">
            <w:pPr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2.</w:t>
            </w:r>
          </w:p>
        </w:tc>
        <w:tc>
          <w:tcPr>
            <w:tcW w:w="4151" w:type="dxa"/>
            <w:vAlign w:val="center"/>
          </w:tcPr>
          <w:p w14:paraId="35A3E4B9" w14:textId="7F7119ED" w:rsidR="00A9305A" w:rsidRPr="00274BC1" w:rsidRDefault="00A9305A" w:rsidP="00A9305A">
            <w:pPr>
              <w:spacing w:line="0" w:lineRule="atLeast"/>
              <w:ind w:left="211" w:hanging="211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C08A0">
              <w:rPr>
                <w:rFonts w:eastAsia="Times New Roman" w:cs="Times New Roman"/>
                <w:bCs/>
                <w:color w:val="000000"/>
                <w:szCs w:val="24"/>
              </w:rPr>
              <w:t>B. ZASADY ZAWIERANIA UMÓW DYSTRYBUCJI Z URD</w:t>
            </w:r>
          </w:p>
        </w:tc>
        <w:tc>
          <w:tcPr>
            <w:tcW w:w="3964" w:type="dxa"/>
          </w:tcPr>
          <w:p w14:paraId="046ED463" w14:textId="77777777" w:rsidR="00A9305A" w:rsidRPr="00274BC1" w:rsidRDefault="00A9305A" w:rsidP="00A9305A">
            <w:pPr>
              <w:pStyle w:val="TableParagraph"/>
              <w:spacing w:before="2"/>
              <w:ind w:left="0"/>
              <w:rPr>
                <w:sz w:val="24"/>
              </w:rPr>
            </w:pPr>
            <w:r w:rsidRPr="00274BC1">
              <w:rPr>
                <w:sz w:val="24"/>
                <w:u w:val="single"/>
              </w:rPr>
              <w:t>Zmianie</w:t>
            </w:r>
            <w:r w:rsidRPr="00274BC1">
              <w:rPr>
                <w:spacing w:val="-1"/>
                <w:sz w:val="24"/>
                <w:u w:val="single"/>
              </w:rPr>
              <w:t xml:space="preserve"> </w:t>
            </w:r>
            <w:r w:rsidRPr="00274BC1">
              <w:rPr>
                <w:sz w:val="24"/>
                <w:u w:val="single"/>
              </w:rPr>
              <w:t>ulegają</w:t>
            </w:r>
            <w:r w:rsidRPr="00274BC1">
              <w:rPr>
                <w:spacing w:val="-1"/>
                <w:sz w:val="24"/>
                <w:u w:val="single"/>
              </w:rPr>
              <w:t xml:space="preserve"> </w:t>
            </w:r>
            <w:r w:rsidRPr="00274BC1">
              <w:rPr>
                <w:sz w:val="24"/>
                <w:u w:val="single"/>
              </w:rPr>
              <w:t>punkty:</w:t>
            </w:r>
          </w:p>
          <w:p w14:paraId="6B8A622C" w14:textId="1253D15B" w:rsidR="00A9305A" w:rsidRPr="00274BC1" w:rsidRDefault="00A9305A" w:rsidP="00A9305A">
            <w:pPr>
              <w:pStyle w:val="TableParagraph"/>
              <w:spacing w:before="41"/>
              <w:ind w:left="0"/>
              <w:rPr>
                <w:bCs/>
                <w:color w:val="000000"/>
                <w:szCs w:val="24"/>
              </w:rPr>
            </w:pPr>
            <w:r w:rsidRPr="002C08A0">
              <w:rPr>
                <w:rFonts w:eastAsia="Calibri"/>
                <w:bCs/>
                <w:color w:val="000000"/>
                <w:sz w:val="24"/>
                <w:szCs w:val="24"/>
                <w:lang w:eastAsia="pl-PL"/>
              </w:rPr>
              <w:t xml:space="preserve">B.9. </w:t>
            </w:r>
            <w:r w:rsidRPr="00B63715">
              <w:rPr>
                <w:rFonts w:eastAsia="Calibri"/>
                <w:bCs/>
                <w:color w:val="000000"/>
                <w:sz w:val="24"/>
                <w:szCs w:val="24"/>
                <w:lang w:eastAsia="pl-PL"/>
              </w:rPr>
              <w:t>i B.11.</w:t>
            </w:r>
          </w:p>
        </w:tc>
      </w:tr>
      <w:tr w:rsidR="00A9305A" w:rsidRPr="00274BC1" w14:paraId="16F653B7" w14:textId="77777777" w:rsidTr="00817639">
        <w:tc>
          <w:tcPr>
            <w:tcW w:w="947" w:type="dxa"/>
            <w:vAlign w:val="center"/>
          </w:tcPr>
          <w:p w14:paraId="609653E6" w14:textId="2A00A0D1" w:rsidR="00A9305A" w:rsidRPr="00274BC1" w:rsidRDefault="00A9305A" w:rsidP="00A9305A">
            <w:pPr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3.</w:t>
            </w:r>
          </w:p>
        </w:tc>
        <w:tc>
          <w:tcPr>
            <w:tcW w:w="4151" w:type="dxa"/>
            <w:vAlign w:val="center"/>
          </w:tcPr>
          <w:p w14:paraId="021D7C25" w14:textId="5D38056E" w:rsidR="00A9305A" w:rsidRPr="002C08A0" w:rsidRDefault="00A9305A" w:rsidP="00A9305A">
            <w:pPr>
              <w:spacing w:line="0" w:lineRule="atLeast"/>
              <w:ind w:left="353" w:hanging="353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F10843">
              <w:rPr>
                <w:rFonts w:eastAsia="Times New Roman" w:cs="Times New Roman"/>
                <w:bCs/>
                <w:color w:val="000000"/>
                <w:szCs w:val="24"/>
              </w:rPr>
              <w:t>SŁOWNIK SKRÓTÓW I DEFINICJI pkt 1. Oznaczenia skrótów</w:t>
            </w:r>
          </w:p>
        </w:tc>
        <w:tc>
          <w:tcPr>
            <w:tcW w:w="3964" w:type="dxa"/>
          </w:tcPr>
          <w:p w14:paraId="485C13CC" w14:textId="77777777" w:rsidR="00A9305A" w:rsidRPr="00230205" w:rsidRDefault="00A9305A" w:rsidP="00A9305A">
            <w:pPr>
              <w:spacing w:line="0" w:lineRule="atLeast"/>
              <w:rPr>
                <w:rFonts w:eastAsia="Times New Roman" w:cs="Times New Roman"/>
                <w:bCs/>
                <w:color w:val="000000"/>
                <w:szCs w:val="24"/>
                <w:u w:val="single"/>
              </w:rPr>
            </w:pPr>
            <w:r w:rsidRPr="00230205">
              <w:rPr>
                <w:rFonts w:eastAsia="Times New Roman" w:cs="Times New Roman"/>
                <w:bCs/>
                <w:color w:val="000000"/>
                <w:szCs w:val="24"/>
                <w:u w:val="single"/>
              </w:rPr>
              <w:t xml:space="preserve">Dodano skróty: </w:t>
            </w:r>
          </w:p>
          <w:p w14:paraId="0F705AE5" w14:textId="77777777" w:rsidR="00A9305A" w:rsidRPr="00230205" w:rsidRDefault="00A9305A" w:rsidP="00A9305A">
            <w:pPr>
              <w:spacing w:line="0" w:lineRule="atLeast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30205">
              <w:rPr>
                <w:rFonts w:eastAsia="Times New Roman" w:cs="Times New Roman"/>
                <w:bCs/>
                <w:color w:val="000000"/>
                <w:szCs w:val="24"/>
              </w:rPr>
              <w:t>„OZPG”</w:t>
            </w:r>
          </w:p>
          <w:p w14:paraId="403045E6" w14:textId="645BB83D" w:rsidR="00A9305A" w:rsidRPr="00717B5F" w:rsidRDefault="00A9305A" w:rsidP="00A9305A">
            <w:pPr>
              <w:pStyle w:val="TableParagraph"/>
              <w:spacing w:before="2"/>
              <w:ind w:left="0"/>
              <w:rPr>
                <w:sz w:val="24"/>
                <w:u w:val="single"/>
              </w:rPr>
            </w:pPr>
            <w:r w:rsidRPr="00230205">
              <w:rPr>
                <w:bCs/>
                <w:color w:val="000000"/>
                <w:szCs w:val="24"/>
              </w:rPr>
              <w:t>”</w:t>
            </w:r>
            <w:r w:rsidRPr="00230205">
              <w:rPr>
                <w:rFonts w:eastAsiaTheme="minorHAnsi"/>
                <w:color w:val="000000" w:themeColor="text1"/>
                <w:szCs w:val="24"/>
                <w14:ligatures w14:val="standardContextual"/>
              </w:rPr>
              <w:t xml:space="preserve"> PP</w:t>
            </w:r>
            <w:r w:rsidRPr="00230205">
              <w:rPr>
                <w:rFonts w:eastAsiaTheme="minorHAnsi"/>
                <w:color w:val="000000" w:themeColor="text1"/>
                <w:szCs w:val="24"/>
                <w:vertAlign w:val="subscript"/>
                <w14:ligatures w14:val="standardContextual"/>
              </w:rPr>
              <w:t>OSP</w:t>
            </w:r>
            <w:r w:rsidRPr="00230205">
              <w:rPr>
                <w:bCs/>
                <w:color w:val="000000"/>
                <w:szCs w:val="24"/>
              </w:rPr>
              <w:t>”</w:t>
            </w:r>
          </w:p>
        </w:tc>
      </w:tr>
      <w:tr w:rsidR="00A9305A" w:rsidRPr="00274BC1" w14:paraId="47A77E66" w14:textId="77777777" w:rsidTr="00817639">
        <w:tc>
          <w:tcPr>
            <w:tcW w:w="947" w:type="dxa"/>
            <w:vAlign w:val="center"/>
          </w:tcPr>
          <w:p w14:paraId="11A66E7B" w14:textId="16C1BD8C" w:rsidR="00A9305A" w:rsidRPr="00274BC1" w:rsidRDefault="00A9305A" w:rsidP="00A9305A">
            <w:pPr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4.</w:t>
            </w:r>
          </w:p>
        </w:tc>
        <w:tc>
          <w:tcPr>
            <w:tcW w:w="4151" w:type="dxa"/>
            <w:vAlign w:val="center"/>
          </w:tcPr>
          <w:p w14:paraId="38E92187" w14:textId="4B26035E" w:rsidR="00A9305A" w:rsidRPr="00274BC1" w:rsidRDefault="00A9305A" w:rsidP="00A9305A">
            <w:pPr>
              <w:spacing w:line="0" w:lineRule="atLeast"/>
              <w:ind w:left="353" w:hanging="353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C08A0">
              <w:rPr>
                <w:rFonts w:eastAsia="Times New Roman" w:cs="Times New Roman"/>
                <w:bCs/>
                <w:color w:val="000000"/>
                <w:szCs w:val="24"/>
              </w:rPr>
              <w:t>SŁOWNIK SKRÓTÓW I DEFINICJI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t xml:space="preserve"> </w:t>
            </w:r>
            <w:r w:rsidRPr="002C08A0">
              <w:rPr>
                <w:rFonts w:eastAsia="Times New Roman" w:cs="Times New Roman"/>
                <w:bCs/>
                <w:color w:val="000000"/>
                <w:szCs w:val="24"/>
              </w:rPr>
              <w:t>pkt 2. Pojęcia i definicje</w:t>
            </w:r>
          </w:p>
        </w:tc>
        <w:tc>
          <w:tcPr>
            <w:tcW w:w="3964" w:type="dxa"/>
          </w:tcPr>
          <w:p w14:paraId="65CCCBF3" w14:textId="1EFC4757" w:rsidR="00A9305A" w:rsidRDefault="00A9305A" w:rsidP="00A9305A">
            <w:pPr>
              <w:pStyle w:val="TableParagraph"/>
              <w:spacing w:before="2"/>
              <w:ind w:left="0"/>
              <w:rPr>
                <w:sz w:val="24"/>
                <w:u w:val="single"/>
              </w:rPr>
            </w:pPr>
            <w:r w:rsidRPr="00717B5F">
              <w:rPr>
                <w:sz w:val="24"/>
                <w:u w:val="single"/>
              </w:rPr>
              <w:t>Dodano definicję:</w:t>
            </w:r>
          </w:p>
          <w:p w14:paraId="628342EB" w14:textId="77777777" w:rsidR="00A9305A" w:rsidRPr="00230205" w:rsidRDefault="00A9305A" w:rsidP="00A9305A">
            <w:pPr>
              <w:pStyle w:val="TableParagraph"/>
              <w:spacing w:line="275" w:lineRule="exact"/>
              <w:ind w:left="0"/>
              <w:rPr>
                <w:bCs/>
                <w:sz w:val="24"/>
                <w:szCs w:val="24"/>
              </w:rPr>
            </w:pPr>
            <w:r w:rsidRPr="00230205">
              <w:rPr>
                <w:bCs/>
                <w:sz w:val="24"/>
                <w:szCs w:val="24"/>
              </w:rPr>
              <w:t xml:space="preserve">„Oferta zintegrowanego procesu </w:t>
            </w:r>
            <w:proofErr w:type="spellStart"/>
            <w:r w:rsidRPr="00230205">
              <w:rPr>
                <w:bCs/>
                <w:sz w:val="24"/>
                <w:szCs w:val="24"/>
              </w:rPr>
              <w:t>grafikowania</w:t>
            </w:r>
            <w:proofErr w:type="spellEnd"/>
            <w:r w:rsidRPr="00230205">
              <w:rPr>
                <w:bCs/>
                <w:sz w:val="24"/>
                <w:szCs w:val="24"/>
              </w:rPr>
              <w:t>”</w:t>
            </w:r>
          </w:p>
          <w:p w14:paraId="1AC068DA" w14:textId="60AB1566" w:rsidR="00A9305A" w:rsidRPr="00717B5F" w:rsidRDefault="00A9305A" w:rsidP="00A9305A">
            <w:pPr>
              <w:pStyle w:val="TableParagraph"/>
              <w:spacing w:before="2"/>
              <w:ind w:left="0"/>
              <w:rPr>
                <w:sz w:val="24"/>
              </w:rPr>
            </w:pPr>
            <w:r w:rsidRPr="00230205">
              <w:rPr>
                <w:bCs/>
                <w:sz w:val="24"/>
                <w:szCs w:val="24"/>
              </w:rPr>
              <w:t>„Program pracy”</w:t>
            </w:r>
          </w:p>
          <w:p w14:paraId="62B7FE66" w14:textId="3214E9A2" w:rsidR="00A9305A" w:rsidRPr="00274BC1" w:rsidRDefault="00A9305A" w:rsidP="00A9305A">
            <w:pPr>
              <w:spacing w:line="0" w:lineRule="atLeast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17B5F">
              <w:rPr>
                <w:rFonts w:cs="Times New Roman"/>
                <w:bCs/>
                <w:color w:val="000000"/>
                <w:szCs w:val="24"/>
              </w:rPr>
              <w:t>„Uruchomienie produkcyjne CSIRE”</w:t>
            </w:r>
          </w:p>
        </w:tc>
      </w:tr>
    </w:tbl>
    <w:p w14:paraId="3CB65956" w14:textId="77777777" w:rsidR="009B2039" w:rsidRPr="00274BC1" w:rsidRDefault="009B2039" w:rsidP="009B2039">
      <w:pPr>
        <w:spacing w:line="0" w:lineRule="atLeast"/>
        <w:ind w:right="285"/>
        <w:rPr>
          <w:rFonts w:eastAsia="Times New Roman" w:cs="Times New Roman"/>
          <w:bCs/>
          <w:color w:val="000000"/>
          <w:szCs w:val="24"/>
        </w:rPr>
      </w:pPr>
    </w:p>
    <w:p w14:paraId="5F84B965" w14:textId="77777777" w:rsidR="00387AB4" w:rsidRPr="00274BC1" w:rsidRDefault="00387AB4" w:rsidP="00387AB4">
      <w:pPr>
        <w:numPr>
          <w:ilvl w:val="0"/>
          <w:numId w:val="1"/>
        </w:numPr>
        <w:spacing w:line="0" w:lineRule="atLeast"/>
        <w:ind w:left="284" w:right="2" w:hanging="284"/>
        <w:rPr>
          <w:rFonts w:eastAsia="Times New Roman" w:cs="Times New Roman"/>
          <w:b/>
          <w:color w:val="000000"/>
          <w:szCs w:val="24"/>
        </w:rPr>
      </w:pPr>
      <w:r w:rsidRPr="00274BC1">
        <w:rPr>
          <w:rFonts w:eastAsia="Times New Roman" w:cs="Times New Roman"/>
          <w:b/>
          <w:color w:val="000000"/>
          <w:szCs w:val="24"/>
        </w:rPr>
        <w:t>Nowe brzmienie zapisów IRiESD:</w:t>
      </w:r>
    </w:p>
    <w:p w14:paraId="04A9C63A" w14:textId="77777777" w:rsidR="003668A2" w:rsidRPr="00274BC1" w:rsidRDefault="003668A2" w:rsidP="003668A2">
      <w:pPr>
        <w:pStyle w:val="Default"/>
      </w:pPr>
    </w:p>
    <w:p w14:paraId="6CDDD795" w14:textId="77777777" w:rsidR="00F14CFB" w:rsidRPr="00006438" w:rsidRDefault="00F14CFB" w:rsidP="00F14CFB">
      <w:pPr>
        <w:pStyle w:val="Default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006438">
        <w:rPr>
          <w:color w:val="000000" w:themeColor="text1"/>
        </w:rPr>
        <w:t>Zmieniono numeracje punktu A.9. na A.8., A.10. na A.9., A.11. na A.10.</w:t>
      </w:r>
    </w:p>
    <w:p w14:paraId="15A45F99" w14:textId="77777777" w:rsidR="00F14CFB" w:rsidRPr="00006438" w:rsidRDefault="00F14CFB" w:rsidP="00F14CFB">
      <w:pPr>
        <w:pStyle w:val="Default"/>
        <w:jc w:val="both"/>
        <w:rPr>
          <w:color w:val="000000" w:themeColor="text1"/>
        </w:rPr>
      </w:pPr>
    </w:p>
    <w:p w14:paraId="5DF43CC8" w14:textId="77777777" w:rsidR="00F14CFB" w:rsidRDefault="00F14CFB" w:rsidP="00F14CFB">
      <w:pPr>
        <w:pStyle w:val="Default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Zmieniono treść pkt A.6.12.:</w:t>
      </w:r>
    </w:p>
    <w:p w14:paraId="7DCCBA71" w14:textId="77777777" w:rsidR="00F14CFB" w:rsidRDefault="00F14CFB" w:rsidP="00F14CFB">
      <w:pPr>
        <w:pStyle w:val="Akapitzlist"/>
        <w:rPr>
          <w:color w:val="000000" w:themeColor="text1"/>
        </w:rPr>
      </w:pPr>
    </w:p>
    <w:p w14:paraId="32196F92" w14:textId="7EE45F8F" w:rsidR="00F14CFB" w:rsidRDefault="00F14CFB" w:rsidP="00F14CFB">
      <w:pPr>
        <w:pStyle w:val="Default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Pr="002B0A38">
        <w:rPr>
          <w:color w:val="000000" w:themeColor="text1"/>
        </w:rPr>
        <w:t xml:space="preserve">Przekazywanie przez OSDn danych pomiarowych OSDp na potrzeby rozliczeń usługi IRP </w:t>
      </w:r>
      <w:r>
        <w:rPr>
          <w:color w:val="000000" w:themeColor="text1"/>
        </w:rPr>
        <w:br/>
      </w:r>
      <w:r w:rsidRPr="002B0A38">
        <w:rPr>
          <w:color w:val="000000" w:themeColor="text1"/>
        </w:rPr>
        <w:t>i usługi IZP, odbywa się na zasadach określonych w pkt A.9.</w:t>
      </w:r>
      <w:r>
        <w:rPr>
          <w:color w:val="000000" w:themeColor="text1"/>
        </w:rPr>
        <w:t>3</w:t>
      </w:r>
      <w:r w:rsidRPr="002B0A38">
        <w:rPr>
          <w:color w:val="000000" w:themeColor="text1"/>
        </w:rPr>
        <w:t>.5.</w:t>
      </w:r>
      <w:r>
        <w:rPr>
          <w:color w:val="000000" w:themeColor="text1"/>
        </w:rPr>
        <w:t>”</w:t>
      </w:r>
    </w:p>
    <w:p w14:paraId="14DA0AE2" w14:textId="77777777" w:rsidR="00F14CFB" w:rsidRDefault="00F14CFB" w:rsidP="00F14CFB">
      <w:pPr>
        <w:pStyle w:val="Akapitzlist"/>
        <w:rPr>
          <w:color w:val="000000" w:themeColor="text1"/>
        </w:rPr>
      </w:pPr>
    </w:p>
    <w:p w14:paraId="0BE04796" w14:textId="77777777" w:rsidR="00F14CFB" w:rsidRPr="00006438" w:rsidRDefault="00F14CFB" w:rsidP="00F14CFB">
      <w:pPr>
        <w:pStyle w:val="Default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006438">
        <w:rPr>
          <w:color w:val="000000" w:themeColor="text1"/>
        </w:rPr>
        <w:t>Dodano pkt A.11. o następującej treści:</w:t>
      </w:r>
    </w:p>
    <w:p w14:paraId="362703E9" w14:textId="77777777" w:rsidR="00F14CFB" w:rsidRPr="00006438" w:rsidRDefault="00F14CFB" w:rsidP="00F14CFB">
      <w:pPr>
        <w:pStyle w:val="Default"/>
        <w:ind w:left="720"/>
        <w:jc w:val="both"/>
        <w:rPr>
          <w:color w:val="000000" w:themeColor="text1"/>
        </w:rPr>
      </w:pPr>
    </w:p>
    <w:p w14:paraId="11CDC0E3" w14:textId="77777777" w:rsidR="00F14CFB" w:rsidRPr="00006438" w:rsidRDefault="00F14CFB" w:rsidP="00F14CFB">
      <w:pPr>
        <w:pStyle w:val="TableParagraph"/>
        <w:spacing w:line="259" w:lineRule="auto"/>
        <w:ind w:left="851" w:right="192" w:hanging="425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„A.11. UWARUNKOWANIA ŚWIADCZENIA USŁUG BILANSUJĄCYCH</w:t>
      </w:r>
    </w:p>
    <w:p w14:paraId="1D6D83A2" w14:textId="77777777" w:rsidR="00F14CFB" w:rsidRPr="00006438" w:rsidRDefault="00F14CFB" w:rsidP="00F14CFB">
      <w:pPr>
        <w:pStyle w:val="TableParagraph"/>
        <w:spacing w:line="259" w:lineRule="auto"/>
        <w:ind w:left="851" w:right="192" w:hanging="425"/>
        <w:jc w:val="both"/>
        <w:rPr>
          <w:color w:val="000000" w:themeColor="text1"/>
        </w:rPr>
      </w:pPr>
    </w:p>
    <w:p w14:paraId="0D5F960D" w14:textId="77777777" w:rsidR="00F14CFB" w:rsidRPr="00006438" w:rsidRDefault="00F14CFB" w:rsidP="00F14CFB">
      <w:pPr>
        <w:pStyle w:val="TableParagraph"/>
        <w:spacing w:line="259" w:lineRule="auto"/>
        <w:ind w:left="1134" w:right="192" w:hanging="708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 xml:space="preserve">A.11.1. OSDn ma pierwszeństwo w korzystaniu z zasobów URD przyłączonych do sieci dystrybucyjnej OSDn w stosunku do korzystania przez OSP z tych zasobów, w tym </w:t>
      </w: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br/>
        <w:t>w ramach usług bilansujących.</w:t>
      </w:r>
    </w:p>
    <w:p w14:paraId="270C2D0B" w14:textId="77777777" w:rsidR="00F14CFB" w:rsidRPr="00006438" w:rsidRDefault="00F14CFB" w:rsidP="00F14CFB">
      <w:pPr>
        <w:pStyle w:val="TableParagraph"/>
        <w:spacing w:line="259" w:lineRule="auto"/>
        <w:ind w:left="1134" w:right="192" w:hanging="708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</w:p>
    <w:p w14:paraId="1928BAF1" w14:textId="77777777" w:rsidR="00F14CFB" w:rsidRPr="00006438" w:rsidRDefault="00F14CFB" w:rsidP="00F14CFB">
      <w:pPr>
        <w:pStyle w:val="TableParagraph"/>
        <w:spacing w:line="259" w:lineRule="auto"/>
        <w:ind w:left="1134"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Powyższe w szczególności oznacza, że jeżeli OSDn planuje korzystać z usług realizowanych przez zasoby URD, które składają się na JG na RB, to taka JG nie może świadczyć usług na rzecz OSP, w tym usług bilansujących na RB, w OREB danej doby, w których OSDn korzysta z usług z wykorzystaniem tych zasobów.</w:t>
      </w:r>
    </w:p>
    <w:p w14:paraId="4A986F04" w14:textId="77777777" w:rsidR="00F14CFB" w:rsidRPr="00006438" w:rsidRDefault="00F14CFB" w:rsidP="00F14CFB">
      <w:pPr>
        <w:pStyle w:val="TableParagraph"/>
        <w:spacing w:line="259" w:lineRule="auto"/>
        <w:ind w:left="1134"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</w:p>
    <w:p w14:paraId="54E7C086" w14:textId="77777777" w:rsidR="00F14CFB" w:rsidRPr="00006438" w:rsidRDefault="00F14CFB" w:rsidP="00F14CFB">
      <w:pPr>
        <w:pStyle w:val="TableParagraph"/>
        <w:spacing w:line="259" w:lineRule="auto"/>
        <w:ind w:left="1134" w:right="192" w:hanging="708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A.11.2. DUB, który planuje dokonać zgłoszenia PP</w:t>
      </w:r>
      <w:r w:rsidRPr="00006438">
        <w:rPr>
          <w:rFonts w:eastAsiaTheme="minorHAnsi"/>
          <w:color w:val="000000" w:themeColor="text1"/>
          <w:sz w:val="24"/>
          <w:szCs w:val="24"/>
          <w:vertAlign w:val="subscript"/>
          <w14:ligatures w14:val="standardContextual"/>
        </w:rPr>
        <w:t>OSP</w:t>
      </w: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 xml:space="preserve"> i OZPG dotyczącego JG, w skład której wchodzi zasób URD, musi uwzględniać określone przez OSDn bieżące uwarunkowania świadczenia usług bilansujących ze względu na warunki pracy sieci dystrybucyjnej OSDn.</w:t>
      </w:r>
    </w:p>
    <w:p w14:paraId="59D1A6E0" w14:textId="77777777" w:rsidR="00F14CFB" w:rsidRPr="00006438" w:rsidRDefault="00F14CFB" w:rsidP="00F14CFB">
      <w:pPr>
        <w:pStyle w:val="TableParagraph"/>
        <w:spacing w:line="259" w:lineRule="auto"/>
        <w:ind w:left="1134" w:right="192" w:hanging="708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</w:p>
    <w:p w14:paraId="5AFBC32E" w14:textId="77777777" w:rsidR="00F14CFB" w:rsidRPr="00006438" w:rsidRDefault="00F14CFB" w:rsidP="00F14CFB">
      <w:pPr>
        <w:pStyle w:val="TableParagraph"/>
        <w:spacing w:line="259" w:lineRule="auto"/>
        <w:ind w:left="1134" w:right="192" w:hanging="708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A.11.3. Zgłoszenia PP</w:t>
      </w:r>
      <w:r w:rsidRPr="00006438">
        <w:rPr>
          <w:rFonts w:eastAsiaTheme="minorHAnsi"/>
          <w:color w:val="000000" w:themeColor="text1"/>
          <w:sz w:val="24"/>
          <w:szCs w:val="24"/>
          <w:vertAlign w:val="subscript"/>
          <w14:ligatures w14:val="standardContextual"/>
        </w:rPr>
        <w:t>OSP</w:t>
      </w: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 xml:space="preserve"> i OZPG dotyczące JG, w odniesieniu do zasobu URD wchodzącego </w:t>
      </w: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br/>
        <w:t>w skład tej JG, spełniają uwarunkowania świadczenia usług bilansujących w sieci dystrybucyjnej OSDn, jeżeli:</w:t>
      </w:r>
    </w:p>
    <w:p w14:paraId="077B9375" w14:textId="77777777" w:rsidR="00F14CFB" w:rsidRPr="00006438" w:rsidRDefault="00F14CFB" w:rsidP="00F14CFB">
      <w:pPr>
        <w:pStyle w:val="TableParagraph"/>
        <w:numPr>
          <w:ilvl w:val="0"/>
          <w:numId w:val="78"/>
        </w:numPr>
        <w:tabs>
          <w:tab w:val="left" w:pos="1560"/>
        </w:tabs>
        <w:spacing w:line="259" w:lineRule="auto"/>
        <w:ind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moce bilansujące przypisane do zasobu URD nie przekraczają wielkości mocy bilansujących zakwalifikowanych w procesie kwalifikacji do świadczenia usług bilansujących, o którym mowa w pkt A.10.2.,</w:t>
      </w:r>
    </w:p>
    <w:p w14:paraId="2AD49784" w14:textId="77777777" w:rsidR="00F14CFB" w:rsidRPr="00006438" w:rsidRDefault="00F14CFB" w:rsidP="00F14CFB">
      <w:pPr>
        <w:pStyle w:val="TableParagraph"/>
        <w:numPr>
          <w:ilvl w:val="0"/>
          <w:numId w:val="78"/>
        </w:numPr>
        <w:tabs>
          <w:tab w:val="left" w:pos="1560"/>
        </w:tabs>
        <w:spacing w:line="259" w:lineRule="auto"/>
        <w:ind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moce bilansujące przypisane do zasobu URD nie przekraczają wielkości mocy przyłączeniowej oraz dopuszczalnych wielkości mocy czynnej wprowadzanej do sieci dystrybucyjnej OSDn lub pobieranej z tej sieci wynikających z umowy dystrybucji albo umowy kompleksowej lub umowy o przyłączenie,</w:t>
      </w:r>
    </w:p>
    <w:p w14:paraId="38C57CA5" w14:textId="77777777" w:rsidR="00F14CFB" w:rsidRPr="00006438" w:rsidRDefault="00F14CFB" w:rsidP="00F14CFB">
      <w:pPr>
        <w:pStyle w:val="TableParagraph"/>
        <w:numPr>
          <w:ilvl w:val="0"/>
          <w:numId w:val="78"/>
        </w:numPr>
        <w:tabs>
          <w:tab w:val="left" w:pos="1560"/>
        </w:tabs>
        <w:spacing w:line="259" w:lineRule="auto"/>
        <w:ind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URD spełnia wymagania określone w pkt A.11.6.</w:t>
      </w:r>
    </w:p>
    <w:p w14:paraId="0B4B89AE" w14:textId="77777777" w:rsidR="00F14CFB" w:rsidRPr="00006438" w:rsidRDefault="00F14CFB" w:rsidP="00F14CFB">
      <w:pPr>
        <w:pStyle w:val="TableParagraph"/>
        <w:tabs>
          <w:tab w:val="left" w:pos="1560"/>
        </w:tabs>
        <w:spacing w:line="259" w:lineRule="auto"/>
        <w:ind w:left="1854"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</w:p>
    <w:p w14:paraId="6BED937A" w14:textId="77777777" w:rsidR="00F14CFB" w:rsidRPr="00006438" w:rsidRDefault="00F14CFB" w:rsidP="00F14CFB">
      <w:pPr>
        <w:pStyle w:val="TableParagraph"/>
        <w:spacing w:line="259" w:lineRule="auto"/>
        <w:ind w:left="1134" w:right="192" w:hanging="708"/>
        <w:jc w:val="both"/>
        <w:rPr>
          <w:spacing w:val="-1"/>
          <w:sz w:val="24"/>
        </w:rPr>
      </w:pPr>
      <w:r w:rsidRPr="00006438">
        <w:rPr>
          <w:spacing w:val="-1"/>
          <w:sz w:val="24"/>
        </w:rPr>
        <w:t>A.11.4.</w:t>
      </w: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 xml:space="preserve"> </w:t>
      </w:r>
      <w:r w:rsidRPr="00006438">
        <w:rPr>
          <w:spacing w:val="-1"/>
          <w:sz w:val="24"/>
        </w:rPr>
        <w:t xml:space="preserve">DUB może uwzględnić dany zasób URD w zgłoszeniu </w:t>
      </w: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PP</w:t>
      </w:r>
      <w:r w:rsidRPr="00006438">
        <w:rPr>
          <w:rFonts w:eastAsiaTheme="minorHAnsi"/>
          <w:color w:val="000000" w:themeColor="text1"/>
          <w:sz w:val="24"/>
          <w:szCs w:val="24"/>
          <w:vertAlign w:val="subscript"/>
          <w14:ligatures w14:val="standardContextual"/>
        </w:rPr>
        <w:t>OSP</w:t>
      </w:r>
      <w:r w:rsidRPr="00006438">
        <w:rPr>
          <w:spacing w:val="-1"/>
          <w:sz w:val="24"/>
        </w:rPr>
        <w:t xml:space="preserve"> i OZPG, pod warunkiem spełniania wymagań odnoszących się do DUB i tego zasobu URD, określonych w WDB oraz w IRiESD.</w:t>
      </w:r>
    </w:p>
    <w:p w14:paraId="143FA32A" w14:textId="77777777" w:rsidR="00F14CFB" w:rsidRPr="00006438" w:rsidRDefault="00F14CFB" w:rsidP="00F14CFB">
      <w:pPr>
        <w:pStyle w:val="TableParagraph"/>
        <w:spacing w:line="259" w:lineRule="auto"/>
        <w:ind w:left="1134" w:right="192" w:hanging="708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</w:p>
    <w:p w14:paraId="68632ED7" w14:textId="77777777" w:rsidR="00F14CFB" w:rsidRPr="00006438" w:rsidRDefault="00F14CFB" w:rsidP="00F14CFB">
      <w:pPr>
        <w:pStyle w:val="TableParagraph"/>
        <w:spacing w:line="259" w:lineRule="auto"/>
        <w:ind w:left="1134" w:right="192" w:hanging="708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spacing w:val="-1"/>
          <w:sz w:val="24"/>
        </w:rPr>
        <w:t>A.11.5.</w:t>
      </w: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 xml:space="preserve"> </w:t>
      </w:r>
      <w:r w:rsidRPr="00006438">
        <w:rPr>
          <w:spacing w:val="-1"/>
          <w:sz w:val="24"/>
        </w:rPr>
        <w:t xml:space="preserve">DUB w dobie n-1 do godz. 15:00 przekazuje </w:t>
      </w:r>
      <w:bookmarkStart w:id="0" w:name="_Hlk199356859"/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OSDn</w:t>
      </w:r>
      <w:bookmarkEnd w:id="0"/>
      <w:r w:rsidRPr="00006438">
        <w:rPr>
          <w:spacing w:val="-1"/>
          <w:sz w:val="24"/>
        </w:rPr>
        <w:t xml:space="preserve"> informacje dotyczące uwzględnienia przez DUB danego zasobu URD w świadczeniu usług bilansujących w dobie n. Informacje te obejmują w szczególności:</w:t>
      </w:r>
    </w:p>
    <w:p w14:paraId="4008CADE" w14:textId="77777777" w:rsidR="00F14CFB" w:rsidRPr="00006438" w:rsidRDefault="00F14CFB" w:rsidP="00F14CFB">
      <w:pPr>
        <w:pStyle w:val="TableParagraph"/>
        <w:numPr>
          <w:ilvl w:val="0"/>
          <w:numId w:val="79"/>
        </w:numPr>
        <w:spacing w:line="259" w:lineRule="auto"/>
        <w:ind w:left="1843" w:right="192" w:hanging="283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spacing w:val="-1"/>
          <w:sz w:val="24"/>
        </w:rPr>
        <w:t>wielkości mocy bilansujących,</w:t>
      </w:r>
    </w:p>
    <w:p w14:paraId="2C5B7B8B" w14:textId="77777777" w:rsidR="00F14CFB" w:rsidRPr="00006438" w:rsidRDefault="00F14CFB" w:rsidP="00F14CFB">
      <w:pPr>
        <w:pStyle w:val="TableParagraph"/>
        <w:numPr>
          <w:ilvl w:val="0"/>
          <w:numId w:val="79"/>
        </w:numPr>
        <w:spacing w:line="259" w:lineRule="auto"/>
        <w:ind w:left="1843" w:right="192" w:hanging="283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spacing w:val="-1"/>
          <w:sz w:val="24"/>
        </w:rPr>
        <w:t>określenie OREB, w których zasób URD będzie wykorzystywany do świadczenia usług bilansujących,</w:t>
      </w:r>
    </w:p>
    <w:p w14:paraId="4C9F559E" w14:textId="77777777" w:rsidR="00F14CFB" w:rsidRPr="00006438" w:rsidRDefault="00F14CFB" w:rsidP="00F14CFB">
      <w:pPr>
        <w:pStyle w:val="TableParagraph"/>
        <w:numPr>
          <w:ilvl w:val="0"/>
          <w:numId w:val="79"/>
        </w:numPr>
        <w:spacing w:line="259" w:lineRule="auto"/>
        <w:ind w:left="1843" w:right="192" w:hanging="283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spacing w:val="-1"/>
          <w:sz w:val="24"/>
        </w:rPr>
        <w:t>lokalizację sieciową zasobu URD.</w:t>
      </w:r>
    </w:p>
    <w:p w14:paraId="17A46B3D" w14:textId="77777777" w:rsidR="00F14CFB" w:rsidRPr="00006438" w:rsidRDefault="00F14CFB" w:rsidP="00F14CFB">
      <w:pPr>
        <w:pStyle w:val="TableParagraph"/>
        <w:spacing w:line="259" w:lineRule="auto"/>
        <w:ind w:left="1134" w:right="192"/>
        <w:jc w:val="both"/>
        <w:rPr>
          <w:spacing w:val="-1"/>
          <w:sz w:val="24"/>
        </w:rPr>
      </w:pPr>
    </w:p>
    <w:p w14:paraId="19B2B8A9" w14:textId="77777777" w:rsidR="00F14CFB" w:rsidRPr="00006438" w:rsidRDefault="00F14CFB" w:rsidP="00F14CFB">
      <w:pPr>
        <w:pStyle w:val="TableParagraph"/>
        <w:spacing w:line="259" w:lineRule="auto"/>
        <w:ind w:left="1134" w:right="192" w:hanging="708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A.11.6. URD będący właścicielem zasobu wykorzystywanego do świadczenia usług bilansujących musi spełniać również następujące wymagania:</w:t>
      </w:r>
    </w:p>
    <w:p w14:paraId="7862F964" w14:textId="77777777" w:rsidR="00F14CFB" w:rsidRPr="00006438" w:rsidRDefault="00F14CFB" w:rsidP="00F14CFB">
      <w:pPr>
        <w:pStyle w:val="TableParagraph"/>
        <w:numPr>
          <w:ilvl w:val="0"/>
          <w:numId w:val="80"/>
        </w:numPr>
        <w:spacing w:line="259" w:lineRule="auto"/>
        <w:ind w:left="1843"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 xml:space="preserve">zapewnić wymianę danych czasu rzeczywistego z systemem OSDn w zakresie pomiaru oraz kierunku przepływu mocy czynnej i biernej, a także napięcia </w:t>
      </w: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br/>
        <w:t>w miejscu przyłączenia,</w:t>
      </w:r>
    </w:p>
    <w:p w14:paraId="080674E8" w14:textId="77777777" w:rsidR="00F14CFB" w:rsidRPr="00006438" w:rsidRDefault="00F14CFB" w:rsidP="00F14CFB">
      <w:pPr>
        <w:pStyle w:val="TableParagraph"/>
        <w:numPr>
          <w:ilvl w:val="0"/>
          <w:numId w:val="80"/>
        </w:numPr>
        <w:spacing w:line="259" w:lineRule="auto"/>
        <w:ind w:left="1843"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zapewnić zdolność do regulacji mocy czynnej i biernej (oraz innych parametrów – w zależności od miejsca przyłączenia) w zakresie określonym w IRiESD oraz Kodeksach sieci – wymaganie dla jednostek wytwórczych lub magazynów energii elektrycznej,</w:t>
      </w:r>
    </w:p>
    <w:p w14:paraId="7ABF9A41" w14:textId="77777777" w:rsidR="00F14CFB" w:rsidRPr="00006438" w:rsidRDefault="00F14CFB" w:rsidP="00F14CFB">
      <w:pPr>
        <w:pStyle w:val="TableParagraph"/>
        <w:numPr>
          <w:ilvl w:val="0"/>
          <w:numId w:val="80"/>
        </w:numPr>
        <w:spacing w:line="259" w:lineRule="auto"/>
        <w:ind w:left="1843"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umożliwić przyjęcie sygnałów sterowniczych z systemu OSDn za pomocą dedykowanego łącza teleinformatycznego – wymaganie dla jednostek wytwórczych lub magazynów energii elektrycznej.</w:t>
      </w:r>
    </w:p>
    <w:p w14:paraId="238DB5BD" w14:textId="77777777" w:rsidR="00F14CFB" w:rsidRPr="00006438" w:rsidRDefault="00F14CFB" w:rsidP="00F14CFB">
      <w:pPr>
        <w:pStyle w:val="TableParagraph"/>
        <w:spacing w:line="259" w:lineRule="auto"/>
        <w:ind w:left="1843"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</w:p>
    <w:p w14:paraId="0E81CC89" w14:textId="77777777" w:rsidR="00F14CFB" w:rsidRPr="00006438" w:rsidRDefault="00F14CFB" w:rsidP="00F14CFB">
      <w:pPr>
        <w:pStyle w:val="TableParagraph"/>
        <w:spacing w:line="259" w:lineRule="auto"/>
        <w:ind w:left="1134" w:right="192" w:hanging="708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A.11.7. Wymagania, o których mowa w pkt A.11.6., powinny zostać potwierdzone testami sprawdzającymi. Wyniki testów sprawdzających URD przedkłada OSDn, w terminie 45 dni kalendarzowych przed planowaną datą rozpoczęcia wykorzystywania danego zasobu URD do świadczenia usług bilansujących, w celu weryfikacji i potwierdzenia przez OSDn spełniania tych wymagań.</w:t>
      </w:r>
    </w:p>
    <w:p w14:paraId="24905214" w14:textId="77777777" w:rsidR="00F14CFB" w:rsidRPr="00006438" w:rsidRDefault="00F14CFB" w:rsidP="00F14CFB">
      <w:pPr>
        <w:pStyle w:val="TableParagraph"/>
        <w:spacing w:line="259" w:lineRule="auto"/>
        <w:ind w:left="1134" w:right="192" w:hanging="708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</w:p>
    <w:p w14:paraId="4FA9867B" w14:textId="77777777" w:rsidR="00F14CFB" w:rsidRPr="00006438" w:rsidRDefault="00F14CFB" w:rsidP="00F14CFB">
      <w:pPr>
        <w:pStyle w:val="TableParagraph"/>
        <w:spacing w:line="259" w:lineRule="auto"/>
        <w:ind w:left="1134"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W przypadku braku spełniania przez zasób URD wymagań, o których mowa w pkt A.11.6., dany zasób URD nie może być wykorzystywany do świadczenia usług bilansujących, a DUB nie może uwzględniać tego zasobu w zgłoszeniu PP</w:t>
      </w:r>
      <w:r w:rsidRPr="00006438">
        <w:rPr>
          <w:rFonts w:eastAsiaTheme="minorHAnsi"/>
          <w:color w:val="000000" w:themeColor="text1"/>
          <w:sz w:val="24"/>
          <w:szCs w:val="24"/>
          <w:vertAlign w:val="subscript"/>
          <w14:ligatures w14:val="standardContextual"/>
        </w:rPr>
        <w:t>OSP</w:t>
      </w: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 xml:space="preserve"> i OZPG. </w:t>
      </w: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br/>
        <w:t xml:space="preserve">W takim przypadku OSDn przekazuje OSP i DUB informację o niespełnianiu przez </w:t>
      </w: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lastRenderedPageBreak/>
        <w:t>zasób URD tych wymagań. Powyższe ma również zastosowanie w przypadku, gdy dany zasób przestał spełniać wymagania, o których mowa w pkt A.11.6.</w:t>
      </w:r>
    </w:p>
    <w:p w14:paraId="359905E2" w14:textId="77777777" w:rsidR="00F14CFB" w:rsidRPr="00006438" w:rsidRDefault="00F14CFB" w:rsidP="00F14CFB">
      <w:pPr>
        <w:pStyle w:val="TableParagraph"/>
        <w:spacing w:line="259" w:lineRule="auto"/>
        <w:ind w:left="1134" w:right="192" w:hanging="708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</w:p>
    <w:p w14:paraId="4A8389D7" w14:textId="77777777" w:rsidR="00F14CFB" w:rsidRPr="00006438" w:rsidRDefault="00F14CFB" w:rsidP="00F14CFB">
      <w:pPr>
        <w:pStyle w:val="TableParagraph"/>
        <w:spacing w:line="259" w:lineRule="auto"/>
        <w:ind w:left="1134" w:right="192" w:hanging="708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A.11.8. OSDn ma prawo wstrzymać, ograniczyć bądź odmówić wykorzystania danego zasobu URD do świadczenia usług bilansujących, w szczególności w następujących przypadkach:</w:t>
      </w:r>
    </w:p>
    <w:p w14:paraId="334BD5AC" w14:textId="77777777" w:rsidR="00F14CFB" w:rsidRPr="00006438" w:rsidRDefault="00F14CFB" w:rsidP="00F14CFB">
      <w:pPr>
        <w:pStyle w:val="TableParagraph"/>
        <w:numPr>
          <w:ilvl w:val="0"/>
          <w:numId w:val="81"/>
        </w:numPr>
        <w:spacing w:line="259" w:lineRule="auto"/>
        <w:ind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korzystania przez OSDn z zasobów URD zgodnie z pkt A.11.1.,</w:t>
      </w:r>
    </w:p>
    <w:p w14:paraId="7F50F5C8" w14:textId="77777777" w:rsidR="00F14CFB" w:rsidRPr="00006438" w:rsidRDefault="00F14CFB" w:rsidP="00F14CFB">
      <w:pPr>
        <w:pStyle w:val="TableParagraph"/>
        <w:numPr>
          <w:ilvl w:val="0"/>
          <w:numId w:val="81"/>
        </w:numPr>
        <w:spacing w:line="259" w:lineRule="auto"/>
        <w:ind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wystąpienia zagrożenia bezpieczeństwa pracy sieci dystrybucyjnej,</w:t>
      </w:r>
    </w:p>
    <w:p w14:paraId="5FF1F2BD" w14:textId="77777777" w:rsidR="00F14CFB" w:rsidRPr="00006438" w:rsidRDefault="00F14CFB" w:rsidP="00F14CFB">
      <w:pPr>
        <w:pStyle w:val="TableParagraph"/>
        <w:numPr>
          <w:ilvl w:val="0"/>
          <w:numId w:val="81"/>
        </w:numPr>
        <w:spacing w:line="259" w:lineRule="auto"/>
        <w:ind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 xml:space="preserve">wstrzymania lub ograniczenia świadczenia przez OSDn usług dystrybucji zgodnie z zapisami umowy dystrybucji albo umowy kompleksowej zawartej </w:t>
      </w: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br/>
        <w:t>z URD,</w:t>
      </w:r>
    </w:p>
    <w:p w14:paraId="5FFA2AE1" w14:textId="77777777" w:rsidR="00F14CFB" w:rsidRPr="00006438" w:rsidRDefault="00F14CFB" w:rsidP="00F14CFB">
      <w:pPr>
        <w:pStyle w:val="TableParagraph"/>
        <w:numPr>
          <w:ilvl w:val="0"/>
          <w:numId w:val="81"/>
        </w:numPr>
        <w:spacing w:line="259" w:lineRule="auto"/>
        <w:ind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stanu pracy sieci dystrybucyjnej, w tym stanów n-1, w których możliwości wprowadzenia mocy czynnej (stosownie do wielkości mocy bilansujących) do sieci dystrybucyjnej OSDn lub pobierania mocy czynnej z tej sieci będą ograniczone,</w:t>
      </w:r>
    </w:p>
    <w:p w14:paraId="1B4BDAFF" w14:textId="77777777" w:rsidR="00F14CFB" w:rsidRPr="00006438" w:rsidRDefault="00F14CFB" w:rsidP="00F14CFB">
      <w:pPr>
        <w:pStyle w:val="TableParagraph"/>
        <w:numPr>
          <w:ilvl w:val="0"/>
          <w:numId w:val="81"/>
        </w:numPr>
        <w:spacing w:line="259" w:lineRule="auto"/>
        <w:ind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przekroczenia dopuszczalnych obciążeń prądowych elementów infrastruktury sieciowej OSDn,</w:t>
      </w:r>
    </w:p>
    <w:p w14:paraId="481D39A2" w14:textId="77777777" w:rsidR="00F14CFB" w:rsidRPr="00006438" w:rsidRDefault="00F14CFB" w:rsidP="00F14CFB">
      <w:pPr>
        <w:pStyle w:val="TableParagraph"/>
        <w:numPr>
          <w:ilvl w:val="0"/>
          <w:numId w:val="81"/>
        </w:numPr>
        <w:spacing w:line="259" w:lineRule="auto"/>
        <w:ind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 xml:space="preserve">pogorszenia warunków pracy sieci dystrybucyjnej w zakresie napięć </w:t>
      </w: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br/>
        <w:t>w poszczególnych węzłach sieci,</w:t>
      </w:r>
    </w:p>
    <w:p w14:paraId="2438E341" w14:textId="77777777" w:rsidR="00F14CFB" w:rsidRDefault="00F14CFB" w:rsidP="00F14CFB">
      <w:pPr>
        <w:pStyle w:val="TableParagraph"/>
        <w:numPr>
          <w:ilvl w:val="0"/>
          <w:numId w:val="81"/>
        </w:numPr>
        <w:spacing w:line="259" w:lineRule="auto"/>
        <w:ind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 xml:space="preserve">pogorszenia warunków pracy sieci dystrybucyjnej w zakresie wystąpienia lub zwiększenia przepływów mocy czynnej w węzłach 110 </w:t>
      </w:r>
      <w:proofErr w:type="spellStart"/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kV</w:t>
      </w:r>
      <w:proofErr w:type="spellEnd"/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 xml:space="preserve">/SN w kierunku sieci o napięciu znamionowym 110 </w:t>
      </w:r>
      <w:proofErr w:type="spellStart"/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kV</w:t>
      </w:r>
      <w:proofErr w:type="spellEnd"/>
      <w:r w:rsidRPr="00006438">
        <w:rPr>
          <w:rFonts w:eastAsiaTheme="minorHAnsi"/>
          <w:color w:val="000000" w:themeColor="text1"/>
          <w:sz w:val="24"/>
          <w:szCs w:val="24"/>
          <w14:ligatures w14:val="standardContextual"/>
        </w:rPr>
        <w:t>.”</w:t>
      </w:r>
    </w:p>
    <w:p w14:paraId="56A617F5" w14:textId="77777777" w:rsidR="00F72ED9" w:rsidRPr="00006438" w:rsidRDefault="00F72ED9" w:rsidP="00F72ED9">
      <w:pPr>
        <w:pStyle w:val="TableParagraph"/>
        <w:spacing w:line="259" w:lineRule="auto"/>
        <w:ind w:left="1920" w:right="192"/>
        <w:jc w:val="both"/>
        <w:rPr>
          <w:rFonts w:eastAsiaTheme="minorHAnsi"/>
          <w:color w:val="000000" w:themeColor="text1"/>
          <w:sz w:val="24"/>
          <w:szCs w:val="24"/>
          <w14:ligatures w14:val="standardContextual"/>
        </w:rPr>
      </w:pPr>
    </w:p>
    <w:p w14:paraId="25FEB3C7" w14:textId="475CB39F" w:rsidR="0084548F" w:rsidRPr="00274BC1" w:rsidRDefault="00C17E0A">
      <w:pPr>
        <w:pStyle w:val="Default"/>
        <w:numPr>
          <w:ilvl w:val="0"/>
          <w:numId w:val="7"/>
        </w:numPr>
        <w:ind w:left="426" w:hanging="426"/>
      </w:pPr>
      <w:r w:rsidRPr="00274BC1">
        <w:t>Zmieniono treść p</w:t>
      </w:r>
      <w:r w:rsidR="0084548F" w:rsidRPr="00274BC1">
        <w:t>unkt</w:t>
      </w:r>
      <w:r w:rsidR="00E14EF5" w:rsidRPr="00274BC1">
        <w:t>u</w:t>
      </w:r>
      <w:r w:rsidR="0084548F" w:rsidRPr="00274BC1">
        <w:t xml:space="preserve"> </w:t>
      </w:r>
      <w:r w:rsidR="00B84EAE" w:rsidRPr="00B84EAE">
        <w:t>B.9.</w:t>
      </w:r>
      <w:r w:rsidRPr="00274BC1">
        <w:t>, który</w:t>
      </w:r>
      <w:r w:rsidR="0084548F" w:rsidRPr="00274BC1">
        <w:t xml:space="preserve"> otrzymuje brzmienie:</w:t>
      </w:r>
    </w:p>
    <w:p w14:paraId="1FC86588" w14:textId="32B54197" w:rsidR="0084548F" w:rsidRDefault="0084548F" w:rsidP="0084548F">
      <w:pPr>
        <w:pStyle w:val="Default"/>
        <w:ind w:left="720"/>
      </w:pPr>
    </w:p>
    <w:p w14:paraId="35FCC507" w14:textId="77777777" w:rsidR="00B84EAE" w:rsidRDefault="00B84EAE" w:rsidP="00B84EAE">
      <w:pPr>
        <w:spacing w:line="276" w:lineRule="auto"/>
        <w:ind w:left="851" w:right="60" w:hanging="425"/>
        <w:jc w:val="both"/>
        <w:rPr>
          <w:rFonts w:eastAsia="Times New Roman" w:cs="Times New Roman"/>
          <w:color w:val="000000"/>
          <w:szCs w:val="24"/>
        </w:rPr>
      </w:pPr>
      <w:r>
        <w:t xml:space="preserve">„B.9. </w:t>
      </w:r>
      <w:r w:rsidRPr="00695610">
        <w:rPr>
          <w:rFonts w:eastAsia="Times New Roman" w:cs="Times New Roman"/>
          <w:color w:val="000000"/>
          <w:szCs w:val="24"/>
        </w:rPr>
        <w:t>Świadczenie usług dystrybucji w zakresie energii pobranej z sieci oraz wprowadzonej do sieci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AA5C36">
        <w:rPr>
          <w:rFonts w:eastAsia="Times New Roman" w:cs="Times New Roman"/>
          <w:color w:val="000000"/>
          <w:szCs w:val="24"/>
        </w:rPr>
        <w:t>OSDn</w:t>
      </w:r>
      <w:r w:rsidRPr="00695610">
        <w:rPr>
          <w:rFonts w:eastAsia="Times New Roman" w:cs="Times New Roman"/>
          <w:color w:val="000000"/>
          <w:szCs w:val="24"/>
        </w:rPr>
        <w:t>, dla:</w:t>
      </w:r>
    </w:p>
    <w:p w14:paraId="3D1F5E22" w14:textId="77777777" w:rsidR="00B84EAE" w:rsidRDefault="00B84EAE" w:rsidP="00B84EAE">
      <w:pPr>
        <w:pStyle w:val="Akapitzlist"/>
        <w:numPr>
          <w:ilvl w:val="0"/>
          <w:numId w:val="75"/>
        </w:numPr>
        <w:spacing w:line="276" w:lineRule="auto"/>
        <w:ind w:right="60" w:firstLine="65"/>
        <w:jc w:val="both"/>
      </w:pPr>
      <w:r w:rsidRPr="00695610">
        <w:t>URD</w:t>
      </w:r>
      <w:r w:rsidRPr="00856F80">
        <w:rPr>
          <w:vertAlign w:val="subscript"/>
        </w:rPr>
        <w:t>W</w:t>
      </w:r>
      <w:r w:rsidRPr="00695610">
        <w:t>,</w:t>
      </w:r>
    </w:p>
    <w:p w14:paraId="776B07DA" w14:textId="77777777" w:rsidR="00B84EAE" w:rsidRDefault="00B84EAE" w:rsidP="00B84EAE">
      <w:pPr>
        <w:pStyle w:val="Akapitzlist"/>
        <w:numPr>
          <w:ilvl w:val="0"/>
          <w:numId w:val="75"/>
        </w:numPr>
        <w:spacing w:line="276" w:lineRule="auto"/>
        <w:ind w:right="60" w:firstLine="65"/>
        <w:jc w:val="both"/>
      </w:pPr>
      <w:r w:rsidRPr="00695610">
        <w:t>URD</w:t>
      </w:r>
      <w:r w:rsidRPr="00856F80">
        <w:rPr>
          <w:vertAlign w:val="subscript"/>
        </w:rPr>
        <w:t>ME</w:t>
      </w:r>
      <w:r w:rsidRPr="00695610">
        <w:t>,</w:t>
      </w:r>
    </w:p>
    <w:p w14:paraId="60193DAA" w14:textId="77777777" w:rsidR="00B84EAE" w:rsidRDefault="00B84EAE" w:rsidP="00B84EAE">
      <w:pPr>
        <w:pStyle w:val="Akapitzlist"/>
        <w:numPr>
          <w:ilvl w:val="0"/>
          <w:numId w:val="75"/>
        </w:numPr>
        <w:spacing w:line="276" w:lineRule="auto"/>
        <w:ind w:right="60" w:firstLine="65"/>
        <w:jc w:val="both"/>
      </w:pPr>
      <w:r w:rsidRPr="00695610">
        <w:t>URD</w:t>
      </w:r>
      <w:r w:rsidRPr="00856F80">
        <w:rPr>
          <w:vertAlign w:val="subscript"/>
        </w:rPr>
        <w:t>O</w:t>
      </w:r>
      <w:r w:rsidRPr="00695610">
        <w:t xml:space="preserve"> wytwarzających energię elektryczną w </w:t>
      </w:r>
      <w:proofErr w:type="spellStart"/>
      <w:r w:rsidRPr="00695610">
        <w:t>mikroinstalacji</w:t>
      </w:r>
      <w:proofErr w:type="spellEnd"/>
      <w:r w:rsidRPr="00695610">
        <w:t xml:space="preserve">, którzy nie korzystają </w:t>
      </w:r>
      <w:r>
        <w:br/>
      </w:r>
      <w:r w:rsidRPr="00695610">
        <w:t>z mechanizmu określonego w art. 4 ust. 1 albo ust. 1a Ustawy OZE</w:t>
      </w:r>
    </w:p>
    <w:p w14:paraId="4391B05B" w14:textId="77777777" w:rsidR="00B84EAE" w:rsidRDefault="00B84EAE" w:rsidP="00B84EAE">
      <w:pPr>
        <w:spacing w:line="276" w:lineRule="auto"/>
        <w:ind w:left="786" w:right="60"/>
        <w:jc w:val="both"/>
      </w:pPr>
      <w:r w:rsidRPr="00695610">
        <w:t xml:space="preserve">odbywa się wyłącznie na podstawie umowy dystrybucji zawartej z </w:t>
      </w:r>
      <w:r w:rsidRPr="00AA5C36">
        <w:t>OSDn</w:t>
      </w:r>
      <w:r w:rsidRPr="00695610">
        <w:t>.</w:t>
      </w:r>
    </w:p>
    <w:p w14:paraId="4C7E5CC3" w14:textId="77777777" w:rsidR="00B84EAE" w:rsidRDefault="00B84EAE" w:rsidP="00B84EAE">
      <w:pPr>
        <w:spacing w:line="276" w:lineRule="auto"/>
        <w:ind w:left="786" w:right="60"/>
        <w:jc w:val="both"/>
      </w:pPr>
      <w:r w:rsidRPr="00695610">
        <w:t>Powyższe nie dotyczy:</w:t>
      </w:r>
    </w:p>
    <w:p w14:paraId="26B9935C" w14:textId="591EE2E6" w:rsidR="00B84EAE" w:rsidRDefault="00B84EAE" w:rsidP="00B84EAE">
      <w:pPr>
        <w:pStyle w:val="Akapitzlist"/>
        <w:numPr>
          <w:ilvl w:val="0"/>
          <w:numId w:val="76"/>
        </w:numPr>
        <w:spacing w:line="276" w:lineRule="auto"/>
        <w:ind w:right="60"/>
        <w:jc w:val="both"/>
      </w:pPr>
      <w:r>
        <w:t>URD</w:t>
      </w:r>
      <w:r w:rsidRPr="00AB0790">
        <w:rPr>
          <w:vertAlign w:val="subscript"/>
        </w:rPr>
        <w:t>O</w:t>
      </w:r>
      <w:r>
        <w:t xml:space="preserve"> w gospodarstwie domowym wytwarzających energię elektryczną </w:t>
      </w:r>
      <w:r w:rsidR="006D74A9">
        <w:br/>
      </w:r>
      <w:r>
        <w:t xml:space="preserve">w </w:t>
      </w:r>
      <w:proofErr w:type="spellStart"/>
      <w:r>
        <w:t>mikroinstalacji</w:t>
      </w:r>
      <w:proofErr w:type="spellEnd"/>
      <w:r>
        <w:t xml:space="preserve">, dla których świadczenie usług dystrybucji w zakresie energii pobranej z sieci oraz wprowadzonej do sieci </w:t>
      </w:r>
      <w:r w:rsidRPr="00AA5C36">
        <w:t>OSDn</w:t>
      </w:r>
      <w:r>
        <w:t>, odbywa się wyłącznie na podstawie umowy kompleksowej, zgodnie z pkt A.3.16.,</w:t>
      </w:r>
    </w:p>
    <w:p w14:paraId="38570731" w14:textId="77777777" w:rsidR="00B84EAE" w:rsidRDefault="00B84EAE" w:rsidP="00B84EAE">
      <w:pPr>
        <w:pStyle w:val="Akapitzlist"/>
        <w:numPr>
          <w:ilvl w:val="0"/>
          <w:numId w:val="76"/>
        </w:numPr>
        <w:spacing w:line="276" w:lineRule="auto"/>
        <w:ind w:right="60"/>
        <w:jc w:val="both"/>
      </w:pPr>
      <w:r>
        <w:t xml:space="preserve">URD o których mowa w </w:t>
      </w:r>
      <w:proofErr w:type="spellStart"/>
      <w:r>
        <w:t>ppkt</w:t>
      </w:r>
      <w:proofErr w:type="spellEnd"/>
      <w:r>
        <w:t xml:space="preserve"> 1) – 2) będących członkami spółdzielni energetycznych, dla których świadczenie usług dystrybucji w zakresie energii pobranej z sieci </w:t>
      </w:r>
      <w:r w:rsidRPr="00AA5C36">
        <w:t>OSDn</w:t>
      </w:r>
      <w:r>
        <w:t xml:space="preserve">, odbywa się wyłącznie na podstawie umowy kompleksowej - wówczas świadczenie usług dystrybucji dla takiego URD w zakresie energii wprowadzonej do sieci </w:t>
      </w:r>
      <w:r w:rsidRPr="00AA5C36">
        <w:t>OSDn</w:t>
      </w:r>
      <w:r>
        <w:t xml:space="preserve">, odbywa się wyłącznie na podstawie umowy dystrybucji zawartej z </w:t>
      </w:r>
      <w:r w:rsidRPr="00AA5C36">
        <w:t>OSDn</w:t>
      </w:r>
      <w:r>
        <w:t>,</w:t>
      </w:r>
    </w:p>
    <w:p w14:paraId="7DBBA350" w14:textId="77777777" w:rsidR="00B84EAE" w:rsidRDefault="00B84EAE" w:rsidP="00B84EAE">
      <w:pPr>
        <w:pStyle w:val="Akapitzlist"/>
        <w:numPr>
          <w:ilvl w:val="0"/>
          <w:numId w:val="76"/>
        </w:numPr>
        <w:spacing w:line="276" w:lineRule="auto"/>
        <w:ind w:right="60"/>
        <w:jc w:val="both"/>
      </w:pPr>
      <w:r w:rsidRPr="00695610">
        <w:t xml:space="preserve">URD o których mowa w </w:t>
      </w:r>
      <w:proofErr w:type="spellStart"/>
      <w:r w:rsidRPr="00695610">
        <w:t>ppkt</w:t>
      </w:r>
      <w:proofErr w:type="spellEnd"/>
      <w:r w:rsidRPr="00695610">
        <w:t xml:space="preserve"> 3) będących członkami spółdzielni energetycznych, dla których świadczenie usług dystrybucji w zakresie energii pobranej z sieci</w:t>
      </w:r>
      <w:r>
        <w:t xml:space="preserve"> </w:t>
      </w:r>
      <w:r w:rsidRPr="00695610">
        <w:t>oraz wprowadzonej do sieci</w:t>
      </w:r>
      <w:r>
        <w:t xml:space="preserve"> </w:t>
      </w:r>
      <w:r w:rsidRPr="00AA5C36">
        <w:t>OSDn</w:t>
      </w:r>
      <w:r w:rsidRPr="00695610">
        <w:t>, odbywa się wyłącznie na podstawie umowy kompleksowej.</w:t>
      </w:r>
    </w:p>
    <w:p w14:paraId="01E4EE99" w14:textId="77777777" w:rsidR="00B84EAE" w:rsidRDefault="00B84EAE" w:rsidP="00B84EAE">
      <w:pPr>
        <w:spacing w:line="276" w:lineRule="auto"/>
        <w:ind w:left="786" w:right="60"/>
        <w:jc w:val="both"/>
      </w:pPr>
      <w:r>
        <w:lastRenderedPageBreak/>
        <w:t xml:space="preserve">Umowa dystrybucji z URD, o których mowa w </w:t>
      </w:r>
      <w:proofErr w:type="spellStart"/>
      <w:r>
        <w:t>ppkt</w:t>
      </w:r>
      <w:proofErr w:type="spellEnd"/>
      <w:r>
        <w:t xml:space="preserve"> 1) - 3), jest zawierana na wniosek, </w:t>
      </w:r>
      <w:r>
        <w:br/>
        <w:t>o którym mowa w pkt B.1., przy czym w przypadku URD</w:t>
      </w:r>
      <w:r w:rsidRPr="00AC5CB7">
        <w:rPr>
          <w:vertAlign w:val="subscript"/>
        </w:rPr>
        <w:t>W</w:t>
      </w:r>
      <w:r>
        <w:t xml:space="preserve"> lub URD</w:t>
      </w:r>
      <w:r w:rsidRPr="00AC5CB7">
        <w:rPr>
          <w:vertAlign w:val="subscript"/>
        </w:rPr>
        <w:t>ME</w:t>
      </w:r>
      <w:r>
        <w:t xml:space="preserve"> warunkiem jej zawarcia jest ustanowienie POB</w:t>
      </w:r>
      <w:r w:rsidRPr="00F624F4">
        <w:rPr>
          <w:vertAlign w:val="subscript"/>
        </w:rPr>
        <w:t>Z</w:t>
      </w:r>
      <w:r>
        <w:t>.</w:t>
      </w:r>
    </w:p>
    <w:p w14:paraId="46A22645" w14:textId="2D03B46A" w:rsidR="00B84EAE" w:rsidRDefault="00B84EAE" w:rsidP="00B84EAE">
      <w:pPr>
        <w:spacing w:line="276" w:lineRule="auto"/>
        <w:ind w:left="786" w:right="60"/>
        <w:jc w:val="both"/>
      </w:pPr>
      <w:r>
        <w:t>Ustanowienie POB</w:t>
      </w:r>
      <w:r w:rsidRPr="00F624F4">
        <w:rPr>
          <w:vertAlign w:val="subscript"/>
        </w:rPr>
        <w:t>Z</w:t>
      </w:r>
      <w:r>
        <w:t xml:space="preserve"> następuje zgodnie z zapisami rozdziału E.</w:t>
      </w:r>
      <w:r w:rsidR="00F322E9">
        <w:t>”</w:t>
      </w:r>
    </w:p>
    <w:p w14:paraId="4BE1D71F" w14:textId="77777777" w:rsidR="00485690" w:rsidRDefault="00485690" w:rsidP="00B84EAE">
      <w:pPr>
        <w:spacing w:line="276" w:lineRule="auto"/>
        <w:ind w:left="786" w:right="60"/>
        <w:jc w:val="both"/>
      </w:pPr>
    </w:p>
    <w:p w14:paraId="2800DC5F" w14:textId="7503EA44" w:rsidR="00B63715" w:rsidRPr="00274BC1" w:rsidRDefault="00B63715" w:rsidP="00B63715">
      <w:pPr>
        <w:pStyle w:val="Default"/>
        <w:numPr>
          <w:ilvl w:val="0"/>
          <w:numId w:val="7"/>
        </w:numPr>
        <w:ind w:left="426" w:hanging="426"/>
      </w:pPr>
      <w:r w:rsidRPr="00274BC1">
        <w:t xml:space="preserve">Zmieniono treść punktu </w:t>
      </w:r>
      <w:r w:rsidRPr="00B84EAE">
        <w:t>B.</w:t>
      </w:r>
      <w:r>
        <w:t>11</w:t>
      </w:r>
      <w:r w:rsidRPr="00B84EAE">
        <w:t>.</w:t>
      </w:r>
      <w:r w:rsidRPr="00274BC1">
        <w:t>, który otrzymuje brzmienie:</w:t>
      </w:r>
    </w:p>
    <w:p w14:paraId="76EAC7D3" w14:textId="77777777" w:rsidR="00B63715" w:rsidRDefault="00B63715" w:rsidP="00B84EAE">
      <w:pPr>
        <w:spacing w:line="276" w:lineRule="auto"/>
        <w:ind w:left="786" w:right="60"/>
        <w:jc w:val="both"/>
      </w:pPr>
    </w:p>
    <w:p w14:paraId="6725C975" w14:textId="34E14E89" w:rsidR="00B84EAE" w:rsidRPr="00B63715" w:rsidRDefault="00F322E9" w:rsidP="00B84EAE">
      <w:pPr>
        <w:spacing w:line="276" w:lineRule="auto"/>
        <w:ind w:left="851" w:right="60" w:hanging="425"/>
        <w:jc w:val="both"/>
        <w:rPr>
          <w:rFonts w:eastAsia="Times New Roman" w:cs="Times New Roman"/>
          <w:color w:val="000000"/>
          <w:szCs w:val="24"/>
        </w:rPr>
      </w:pPr>
      <w:r>
        <w:t>„</w:t>
      </w:r>
      <w:r w:rsidR="00B84EAE" w:rsidRPr="00B63715">
        <w:t xml:space="preserve">B.11. </w:t>
      </w:r>
      <w:r w:rsidR="00B84EAE" w:rsidRPr="00B63715">
        <w:rPr>
          <w:rFonts w:eastAsia="Times New Roman" w:cs="Times New Roman"/>
          <w:color w:val="000000"/>
          <w:szCs w:val="24"/>
        </w:rPr>
        <w:t xml:space="preserve">Świadczenie usług dystrybucji w zakresie energii pobranej z sieci oraz wprowadzonej do sieci OSDn, z </w:t>
      </w:r>
      <w:r w:rsidR="00B96362" w:rsidRPr="006318B4">
        <w:rPr>
          <w:color w:val="000000" w:themeColor="text1"/>
          <w:w w:val="105"/>
        </w:rPr>
        <w:t>URD</w:t>
      </w:r>
      <w:r w:rsidR="009E2158" w:rsidRPr="007E6F1C">
        <w:rPr>
          <w:vertAlign w:val="subscript"/>
        </w:rPr>
        <w:t>O</w:t>
      </w:r>
      <w:r w:rsidR="00B84EAE" w:rsidRPr="00B63715">
        <w:rPr>
          <w:rFonts w:eastAsia="Times New Roman" w:cs="Times New Roman"/>
          <w:color w:val="000000"/>
          <w:szCs w:val="24"/>
        </w:rPr>
        <w:t xml:space="preserve"> wytwarzającymi energię w </w:t>
      </w:r>
      <w:proofErr w:type="spellStart"/>
      <w:r w:rsidR="00B84EAE" w:rsidRPr="00B63715">
        <w:rPr>
          <w:rFonts w:eastAsia="Times New Roman" w:cs="Times New Roman"/>
          <w:color w:val="000000"/>
          <w:szCs w:val="24"/>
        </w:rPr>
        <w:t>mikroinstalacji</w:t>
      </w:r>
      <w:proofErr w:type="spellEnd"/>
      <w:r w:rsidR="00B84EAE" w:rsidRPr="00B63715">
        <w:rPr>
          <w:rFonts w:eastAsia="Times New Roman" w:cs="Times New Roman"/>
          <w:color w:val="000000"/>
          <w:szCs w:val="24"/>
        </w:rPr>
        <w:t xml:space="preserve"> odbywa się na podstawie umowy dystrybucji, z wyłączeniem:</w:t>
      </w:r>
    </w:p>
    <w:p w14:paraId="2FAE785A" w14:textId="77777777" w:rsidR="00B84EAE" w:rsidRPr="00B63715" w:rsidRDefault="00B84EAE" w:rsidP="00B84EAE">
      <w:pPr>
        <w:pStyle w:val="Akapitzlist"/>
        <w:numPr>
          <w:ilvl w:val="0"/>
          <w:numId w:val="77"/>
        </w:numPr>
        <w:spacing w:line="276" w:lineRule="auto"/>
        <w:ind w:right="60" w:firstLine="65"/>
        <w:jc w:val="both"/>
      </w:pPr>
      <w:r w:rsidRPr="00B63715">
        <w:t>Prosumentów posiadających umowy kompleksowe korzystających z mechanizmu określonego w art. 4 ust. 1 albo 1a Ustawy OZE,</w:t>
      </w:r>
    </w:p>
    <w:p w14:paraId="534BEF48" w14:textId="77777777" w:rsidR="00B84EAE" w:rsidRPr="00B63715" w:rsidRDefault="00B84EAE" w:rsidP="00B84EAE">
      <w:pPr>
        <w:pStyle w:val="Akapitzlist"/>
        <w:numPr>
          <w:ilvl w:val="0"/>
          <w:numId w:val="77"/>
        </w:numPr>
        <w:spacing w:line="276" w:lineRule="auto"/>
        <w:ind w:right="60" w:firstLine="65"/>
        <w:jc w:val="both"/>
      </w:pPr>
      <w:r w:rsidRPr="00B63715">
        <w:t>URD</w:t>
      </w:r>
      <w:r w:rsidRPr="00B63715">
        <w:rPr>
          <w:vertAlign w:val="subscript"/>
        </w:rPr>
        <w:t>O</w:t>
      </w:r>
      <w:r w:rsidRPr="00B63715">
        <w:t xml:space="preserve"> w gospodarstwie domowym wytwarzających energię elektryczną </w:t>
      </w:r>
      <w:r w:rsidRPr="00B63715">
        <w:br/>
        <w:t xml:space="preserve">w </w:t>
      </w:r>
      <w:proofErr w:type="spellStart"/>
      <w:r w:rsidRPr="00B63715">
        <w:t>mikroinstalacji</w:t>
      </w:r>
      <w:proofErr w:type="spellEnd"/>
      <w:r w:rsidRPr="00B63715">
        <w:t xml:space="preserve">, dla których świadczenie usług dystrybucji w zakresie energii pobranej </w:t>
      </w:r>
      <w:r w:rsidRPr="00B63715">
        <w:br/>
        <w:t xml:space="preserve">z sieci oraz wprowadzonej do sieci </w:t>
      </w:r>
      <w:r w:rsidRPr="00B63715">
        <w:rPr>
          <w:rFonts w:eastAsia="Times New Roman" w:cs="Times New Roman"/>
          <w:color w:val="000000"/>
          <w:szCs w:val="24"/>
        </w:rPr>
        <w:t>OSDn</w:t>
      </w:r>
      <w:r w:rsidRPr="00B63715">
        <w:t>, odbywa się wyłącznie na podstawie umowy kompleksowej, zgodnie z pkt A.3.16.”</w:t>
      </w:r>
    </w:p>
    <w:p w14:paraId="23278E26" w14:textId="77777777" w:rsidR="00B84EAE" w:rsidRPr="002A64E2" w:rsidRDefault="00B84EAE" w:rsidP="00B84EAE">
      <w:pPr>
        <w:pStyle w:val="Default"/>
        <w:jc w:val="both"/>
        <w:rPr>
          <w:color w:val="000000" w:themeColor="text1"/>
        </w:rPr>
      </w:pPr>
    </w:p>
    <w:p w14:paraId="151E4D77" w14:textId="77777777" w:rsidR="00D655A6" w:rsidRPr="00230205" w:rsidRDefault="00D655A6" w:rsidP="00D655A6">
      <w:pPr>
        <w:pStyle w:val="TableParagraph"/>
        <w:spacing w:line="259" w:lineRule="auto"/>
        <w:ind w:left="1560" w:right="192" w:hanging="851"/>
        <w:jc w:val="both"/>
        <w:rPr>
          <w:color w:val="000000" w:themeColor="text1"/>
        </w:rPr>
      </w:pPr>
    </w:p>
    <w:p w14:paraId="468E9197" w14:textId="77777777" w:rsidR="00D655A6" w:rsidRPr="00230205" w:rsidRDefault="00D655A6" w:rsidP="00D655A6">
      <w:pPr>
        <w:pStyle w:val="Default"/>
        <w:numPr>
          <w:ilvl w:val="0"/>
          <w:numId w:val="7"/>
        </w:numPr>
        <w:ind w:left="426" w:hanging="426"/>
      </w:pPr>
      <w:r w:rsidRPr="00230205">
        <w:t>W</w:t>
      </w:r>
      <w:r w:rsidRPr="00230205">
        <w:rPr>
          <w:spacing w:val="-4"/>
        </w:rPr>
        <w:t xml:space="preserve"> </w:t>
      </w:r>
      <w:r w:rsidRPr="00230205">
        <w:t>SŁOWNIKU</w:t>
      </w:r>
      <w:r w:rsidRPr="00230205">
        <w:rPr>
          <w:spacing w:val="-4"/>
        </w:rPr>
        <w:t xml:space="preserve"> </w:t>
      </w:r>
      <w:r w:rsidRPr="00230205">
        <w:t>SKRÓTÓW</w:t>
      </w:r>
      <w:r w:rsidRPr="00230205">
        <w:rPr>
          <w:spacing w:val="-3"/>
        </w:rPr>
        <w:t xml:space="preserve"> </w:t>
      </w:r>
      <w:r w:rsidRPr="00230205">
        <w:t>I</w:t>
      </w:r>
      <w:r w:rsidRPr="00230205">
        <w:rPr>
          <w:spacing w:val="-6"/>
        </w:rPr>
        <w:t xml:space="preserve"> </w:t>
      </w:r>
      <w:r w:rsidRPr="00230205">
        <w:t>DEFINICJI</w:t>
      </w:r>
      <w:r w:rsidRPr="00230205">
        <w:rPr>
          <w:spacing w:val="-3"/>
        </w:rPr>
        <w:t xml:space="preserve"> </w:t>
      </w:r>
      <w:r w:rsidRPr="00230205">
        <w:t>w</w:t>
      </w:r>
      <w:r w:rsidRPr="00230205">
        <w:rPr>
          <w:spacing w:val="-5"/>
        </w:rPr>
        <w:t xml:space="preserve"> </w:t>
      </w:r>
      <w:r w:rsidRPr="00230205">
        <w:t>„OZNACZENIA SKRÓTÓW” dodano definicje:</w:t>
      </w:r>
    </w:p>
    <w:p w14:paraId="66743302" w14:textId="77777777" w:rsidR="00D655A6" w:rsidRPr="00230205" w:rsidRDefault="00D655A6" w:rsidP="00D655A6">
      <w:pPr>
        <w:pStyle w:val="Default"/>
        <w:jc w:val="both"/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63"/>
        <w:gridCol w:w="7353"/>
      </w:tblGrid>
      <w:tr w:rsidR="00D655A6" w:rsidRPr="00230205" w14:paraId="172E60B2" w14:textId="77777777" w:rsidTr="00464D8F">
        <w:tc>
          <w:tcPr>
            <w:tcW w:w="1963" w:type="dxa"/>
            <w:shd w:val="clear" w:color="auto" w:fill="auto"/>
          </w:tcPr>
          <w:p w14:paraId="12D5B5D0" w14:textId="77777777" w:rsidR="00D655A6" w:rsidRPr="00230205" w:rsidRDefault="00D655A6" w:rsidP="00464D8F">
            <w:pPr>
              <w:pStyle w:val="Default"/>
              <w:jc w:val="both"/>
              <w:rPr>
                <w:b/>
                <w:bCs/>
              </w:rPr>
            </w:pPr>
            <w:r w:rsidRPr="00230205">
              <w:rPr>
                <w:b/>
                <w:bCs/>
              </w:rPr>
              <w:t>OZPG</w:t>
            </w:r>
          </w:p>
        </w:tc>
        <w:tc>
          <w:tcPr>
            <w:tcW w:w="7353" w:type="dxa"/>
            <w:shd w:val="clear" w:color="auto" w:fill="auto"/>
          </w:tcPr>
          <w:p w14:paraId="2BAC9720" w14:textId="77777777" w:rsidR="00D655A6" w:rsidRPr="00230205" w:rsidRDefault="00D655A6" w:rsidP="00464D8F">
            <w:pPr>
              <w:pStyle w:val="Default"/>
              <w:jc w:val="both"/>
            </w:pPr>
            <w:r w:rsidRPr="00230205">
              <w:t xml:space="preserve">Oferta zintegrowanego procesu </w:t>
            </w:r>
            <w:proofErr w:type="spellStart"/>
            <w:r w:rsidRPr="00230205">
              <w:t>grafikowania</w:t>
            </w:r>
            <w:proofErr w:type="spellEnd"/>
          </w:p>
        </w:tc>
      </w:tr>
      <w:tr w:rsidR="00D655A6" w:rsidRPr="00230205" w14:paraId="1E22DFF4" w14:textId="77777777" w:rsidTr="00464D8F">
        <w:tc>
          <w:tcPr>
            <w:tcW w:w="1963" w:type="dxa"/>
            <w:shd w:val="clear" w:color="auto" w:fill="auto"/>
          </w:tcPr>
          <w:p w14:paraId="69405DBC" w14:textId="77777777" w:rsidR="00D655A6" w:rsidRPr="00230205" w:rsidRDefault="00D655A6" w:rsidP="00464D8F">
            <w:pPr>
              <w:pStyle w:val="Default"/>
              <w:jc w:val="both"/>
              <w:rPr>
                <w:b/>
                <w:bCs/>
              </w:rPr>
            </w:pPr>
            <w:r w:rsidRPr="00230205">
              <w:rPr>
                <w:b/>
                <w:bCs/>
              </w:rPr>
              <w:t>PP</w:t>
            </w:r>
            <w:r w:rsidRPr="00230205">
              <w:rPr>
                <w:b/>
                <w:bCs/>
                <w:vertAlign w:val="subscript"/>
              </w:rPr>
              <w:t>OSP</w:t>
            </w:r>
          </w:p>
        </w:tc>
        <w:tc>
          <w:tcPr>
            <w:tcW w:w="7353" w:type="dxa"/>
            <w:shd w:val="clear" w:color="auto" w:fill="auto"/>
          </w:tcPr>
          <w:p w14:paraId="6558E3AA" w14:textId="77777777" w:rsidR="00D655A6" w:rsidRPr="00230205" w:rsidRDefault="00D655A6" w:rsidP="00464D8F">
            <w:pPr>
              <w:pStyle w:val="Default"/>
              <w:jc w:val="both"/>
            </w:pPr>
            <w:r w:rsidRPr="00230205">
              <w:t>Program pracy</w:t>
            </w:r>
          </w:p>
        </w:tc>
      </w:tr>
    </w:tbl>
    <w:p w14:paraId="26DA05D4" w14:textId="77777777" w:rsidR="00D655A6" w:rsidRDefault="00D655A6" w:rsidP="00D655A6">
      <w:pPr>
        <w:pStyle w:val="TableParagraph"/>
        <w:spacing w:line="276" w:lineRule="auto"/>
        <w:ind w:left="284" w:right="798"/>
        <w:jc w:val="both"/>
        <w:rPr>
          <w:sz w:val="24"/>
          <w:szCs w:val="24"/>
        </w:rPr>
      </w:pPr>
    </w:p>
    <w:p w14:paraId="3F851E59" w14:textId="075A1B67" w:rsidR="00B84EAE" w:rsidRPr="002A64E2" w:rsidRDefault="00B84EAE" w:rsidP="00B84EAE">
      <w:pPr>
        <w:pStyle w:val="TableParagraph"/>
        <w:numPr>
          <w:ilvl w:val="0"/>
          <w:numId w:val="7"/>
        </w:numPr>
        <w:spacing w:line="276" w:lineRule="auto"/>
        <w:ind w:left="284" w:right="798" w:hanging="284"/>
        <w:jc w:val="both"/>
        <w:rPr>
          <w:sz w:val="24"/>
          <w:szCs w:val="24"/>
        </w:rPr>
      </w:pPr>
      <w:r w:rsidRPr="002A64E2">
        <w:rPr>
          <w:sz w:val="24"/>
          <w:szCs w:val="24"/>
        </w:rPr>
        <w:t>W</w:t>
      </w:r>
      <w:r w:rsidRPr="002A64E2">
        <w:rPr>
          <w:spacing w:val="-4"/>
          <w:sz w:val="24"/>
          <w:szCs w:val="24"/>
        </w:rPr>
        <w:t xml:space="preserve"> </w:t>
      </w:r>
      <w:r w:rsidRPr="002A64E2">
        <w:rPr>
          <w:sz w:val="24"/>
          <w:szCs w:val="24"/>
        </w:rPr>
        <w:t>SŁOWNIKU</w:t>
      </w:r>
      <w:r w:rsidRPr="002A64E2">
        <w:rPr>
          <w:spacing w:val="-4"/>
          <w:sz w:val="24"/>
          <w:szCs w:val="24"/>
        </w:rPr>
        <w:t xml:space="preserve"> </w:t>
      </w:r>
      <w:r w:rsidRPr="002A64E2">
        <w:rPr>
          <w:sz w:val="24"/>
          <w:szCs w:val="24"/>
        </w:rPr>
        <w:t>SKRÓTÓW</w:t>
      </w:r>
      <w:r w:rsidRPr="002A64E2">
        <w:rPr>
          <w:spacing w:val="-3"/>
          <w:sz w:val="24"/>
          <w:szCs w:val="24"/>
        </w:rPr>
        <w:t xml:space="preserve"> </w:t>
      </w:r>
      <w:r w:rsidRPr="002A64E2">
        <w:rPr>
          <w:sz w:val="24"/>
          <w:szCs w:val="24"/>
        </w:rPr>
        <w:t>I</w:t>
      </w:r>
      <w:r w:rsidRPr="002A64E2">
        <w:rPr>
          <w:spacing w:val="-6"/>
          <w:sz w:val="24"/>
          <w:szCs w:val="24"/>
        </w:rPr>
        <w:t xml:space="preserve"> </w:t>
      </w:r>
      <w:r w:rsidRPr="002A64E2">
        <w:rPr>
          <w:sz w:val="24"/>
          <w:szCs w:val="24"/>
        </w:rPr>
        <w:t>DEFINICJI</w:t>
      </w:r>
      <w:r w:rsidRPr="002A64E2">
        <w:rPr>
          <w:spacing w:val="-3"/>
          <w:sz w:val="24"/>
          <w:szCs w:val="24"/>
        </w:rPr>
        <w:t xml:space="preserve"> </w:t>
      </w:r>
      <w:r w:rsidRPr="002A64E2">
        <w:rPr>
          <w:sz w:val="24"/>
          <w:szCs w:val="24"/>
        </w:rPr>
        <w:t>w</w:t>
      </w:r>
      <w:r w:rsidRPr="002A64E2">
        <w:rPr>
          <w:spacing w:val="-5"/>
          <w:sz w:val="24"/>
          <w:szCs w:val="24"/>
        </w:rPr>
        <w:t xml:space="preserve"> </w:t>
      </w:r>
      <w:r w:rsidRPr="002A64E2">
        <w:rPr>
          <w:sz w:val="24"/>
          <w:szCs w:val="24"/>
        </w:rPr>
        <w:t>„POJĘCIA I DEFINCJ</w:t>
      </w:r>
      <w:r w:rsidR="00717B5F">
        <w:rPr>
          <w:sz w:val="24"/>
          <w:szCs w:val="24"/>
        </w:rPr>
        <w:t>E</w:t>
      </w:r>
      <w:r w:rsidRPr="002A64E2">
        <w:rPr>
          <w:sz w:val="24"/>
          <w:szCs w:val="24"/>
        </w:rPr>
        <w:t>”:</w:t>
      </w:r>
    </w:p>
    <w:p w14:paraId="70EA0E4D" w14:textId="77777777" w:rsidR="00B84EAE" w:rsidRPr="002A64E2" w:rsidRDefault="00B84EAE" w:rsidP="00B84EAE">
      <w:pPr>
        <w:pStyle w:val="Default"/>
        <w:jc w:val="both"/>
      </w:pPr>
    </w:p>
    <w:p w14:paraId="5E33953C" w14:textId="77777777" w:rsidR="00B84EAE" w:rsidRPr="002A64E2" w:rsidRDefault="00B84EAE" w:rsidP="00B84EAE">
      <w:pPr>
        <w:pStyle w:val="Default"/>
        <w:numPr>
          <w:ilvl w:val="0"/>
          <w:numId w:val="74"/>
        </w:numPr>
        <w:jc w:val="both"/>
      </w:pPr>
      <w:r w:rsidRPr="002A64E2">
        <w:t>Dodano definicję:</w:t>
      </w:r>
    </w:p>
    <w:p w14:paraId="7BF102F9" w14:textId="77777777" w:rsidR="00B84EAE" w:rsidRPr="002A64E2" w:rsidRDefault="00B84EAE" w:rsidP="00B84EAE">
      <w:pPr>
        <w:pStyle w:val="Default"/>
        <w:jc w:val="both"/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63"/>
        <w:gridCol w:w="7353"/>
      </w:tblGrid>
      <w:tr w:rsidR="00D655A6" w:rsidRPr="00274BC1" w14:paraId="48CCE134" w14:textId="77777777" w:rsidTr="00511E69">
        <w:tc>
          <w:tcPr>
            <w:tcW w:w="1963" w:type="dxa"/>
            <w:vAlign w:val="center"/>
          </w:tcPr>
          <w:p w14:paraId="1CEBE49B" w14:textId="4C2DD247" w:rsidR="00D655A6" w:rsidRPr="002A64E2" w:rsidRDefault="00D655A6" w:rsidP="00D655A6">
            <w:pPr>
              <w:pStyle w:val="Default"/>
              <w:rPr>
                <w:b/>
              </w:rPr>
            </w:pPr>
            <w:r w:rsidRPr="00230205">
              <w:rPr>
                <w:b/>
                <w:bCs/>
              </w:rPr>
              <w:t xml:space="preserve">Oferta zintegrowanego procesu </w:t>
            </w:r>
            <w:proofErr w:type="spellStart"/>
            <w:r w:rsidRPr="00230205">
              <w:rPr>
                <w:b/>
                <w:bCs/>
              </w:rPr>
              <w:t>grafikowania</w:t>
            </w:r>
            <w:proofErr w:type="spellEnd"/>
          </w:p>
        </w:tc>
        <w:tc>
          <w:tcPr>
            <w:tcW w:w="7353" w:type="dxa"/>
            <w:vAlign w:val="center"/>
          </w:tcPr>
          <w:p w14:paraId="20ADDB90" w14:textId="3964CCED" w:rsidR="00D655A6" w:rsidRPr="002A64E2" w:rsidRDefault="00D655A6" w:rsidP="00D655A6">
            <w:pPr>
              <w:pStyle w:val="Default"/>
            </w:pPr>
            <w:r w:rsidRPr="00230205">
              <w:t>Wynikająca z WDB oferta zawierająca dane handlowe i dane techniczne, składająca się z oferty na energię bilansującą, oferty na moce bilansujące oraz oferty technicznej, składana przez dostawcę usług bilansujących do OSP w odniesieniu do jednostki grafikowej.</w:t>
            </w:r>
          </w:p>
        </w:tc>
      </w:tr>
      <w:tr w:rsidR="00D655A6" w:rsidRPr="00274BC1" w14:paraId="3BEDAB7D" w14:textId="77777777" w:rsidTr="00511E69">
        <w:tc>
          <w:tcPr>
            <w:tcW w:w="1963" w:type="dxa"/>
            <w:vAlign w:val="center"/>
          </w:tcPr>
          <w:p w14:paraId="547BD54C" w14:textId="537908AD" w:rsidR="00D655A6" w:rsidRPr="002A64E2" w:rsidRDefault="00D655A6" w:rsidP="00D655A6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P</w:t>
            </w:r>
            <w:r w:rsidRPr="00230205">
              <w:rPr>
                <w:b/>
                <w:bCs/>
              </w:rPr>
              <w:t>rogram pracy</w:t>
            </w:r>
          </w:p>
        </w:tc>
        <w:tc>
          <w:tcPr>
            <w:tcW w:w="7353" w:type="dxa"/>
            <w:vAlign w:val="center"/>
          </w:tcPr>
          <w:p w14:paraId="2DB2B59A" w14:textId="3A49DBA0" w:rsidR="00D655A6" w:rsidRPr="002A64E2" w:rsidRDefault="00D655A6" w:rsidP="00D655A6">
            <w:pPr>
              <w:pStyle w:val="Default"/>
            </w:pPr>
            <w:r w:rsidRPr="00230205">
              <w:t xml:space="preserve">Wynikający z WDB program zawierający grafik obciążenia oraz grafiki rezerw mocy zgłoszony przez dostawcę usług bilansujących do OSP </w:t>
            </w:r>
            <w:r w:rsidRPr="00230205">
              <w:br/>
              <w:t>w odniesieniu do jednostki grafikowej.</w:t>
            </w:r>
          </w:p>
        </w:tc>
      </w:tr>
      <w:tr w:rsidR="00B84EAE" w:rsidRPr="00274BC1" w14:paraId="5D9DAAC4" w14:textId="77777777" w:rsidTr="00511E69">
        <w:tc>
          <w:tcPr>
            <w:tcW w:w="1963" w:type="dxa"/>
            <w:vAlign w:val="center"/>
          </w:tcPr>
          <w:p w14:paraId="680C050A" w14:textId="77777777" w:rsidR="00B84EAE" w:rsidRPr="002A64E2" w:rsidRDefault="00B84EAE" w:rsidP="00D655A6">
            <w:pPr>
              <w:pStyle w:val="Default"/>
              <w:rPr>
                <w:b/>
                <w:bCs/>
              </w:rPr>
            </w:pPr>
            <w:r w:rsidRPr="002A64E2">
              <w:rPr>
                <w:b/>
              </w:rPr>
              <w:t>Uruchomienie produkcyjne CSIRE</w:t>
            </w:r>
          </w:p>
        </w:tc>
        <w:tc>
          <w:tcPr>
            <w:tcW w:w="7353" w:type="dxa"/>
            <w:vAlign w:val="center"/>
          </w:tcPr>
          <w:p w14:paraId="302A30C4" w14:textId="77777777" w:rsidR="00B84EAE" w:rsidRPr="00274BC1" w:rsidRDefault="00B84EAE" w:rsidP="00D655A6">
            <w:pPr>
              <w:pStyle w:val="Default"/>
            </w:pPr>
            <w:r w:rsidRPr="002A64E2">
              <w:t>Data określona w Ustawie OIRE, od której OSDn rozpoczyna realizację zadań, o których mowa w rozdziale 2d Ustawy.</w:t>
            </w:r>
          </w:p>
        </w:tc>
      </w:tr>
    </w:tbl>
    <w:p w14:paraId="04ACF9B3" w14:textId="77777777" w:rsidR="00B84EAE" w:rsidRPr="00F4339D" w:rsidRDefault="00B84EAE" w:rsidP="00B84EAE">
      <w:pPr>
        <w:pStyle w:val="Default"/>
        <w:ind w:left="426"/>
        <w:jc w:val="both"/>
        <w:rPr>
          <w:color w:val="auto"/>
        </w:rPr>
      </w:pPr>
    </w:p>
    <w:p w14:paraId="45385DA3" w14:textId="77777777" w:rsidR="002A64E2" w:rsidRDefault="002A64E2" w:rsidP="00477D32">
      <w:pPr>
        <w:pStyle w:val="Default"/>
      </w:pPr>
    </w:p>
    <w:sectPr w:rsidR="002A64E2" w:rsidSect="006450BF">
      <w:headerReference w:type="default" r:id="rId9"/>
      <w:pgSz w:w="11910" w:h="16840"/>
      <w:pgMar w:top="1180" w:right="740" w:bottom="1260" w:left="1418" w:header="718" w:footer="10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82438" w14:textId="77777777" w:rsidR="000B5519" w:rsidRDefault="000B5519" w:rsidP="00387AB4">
      <w:r>
        <w:separator/>
      </w:r>
    </w:p>
  </w:endnote>
  <w:endnote w:type="continuationSeparator" w:id="0">
    <w:p w14:paraId="0E302101" w14:textId="77777777" w:rsidR="000B5519" w:rsidRDefault="000B5519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6E4AA" w14:textId="77777777" w:rsidR="000B5519" w:rsidRDefault="000B5519" w:rsidP="00387AB4">
      <w:r>
        <w:separator/>
      </w:r>
    </w:p>
  </w:footnote>
  <w:footnote w:type="continuationSeparator" w:id="0">
    <w:p w14:paraId="40AD226D" w14:textId="77777777" w:rsidR="000B5519" w:rsidRDefault="000B5519" w:rsidP="0038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002C2" w14:textId="14AA94FB" w:rsidR="00387AB4" w:rsidRDefault="00BB6E49" w:rsidP="00387AB4">
    <w:pPr>
      <w:pStyle w:val="Nagwek"/>
      <w:tabs>
        <w:tab w:val="clear" w:pos="4536"/>
      </w:tabs>
    </w:pPr>
    <w:proofErr w:type="spellStart"/>
    <w:r>
      <w:rPr>
        <w:rFonts w:cs="Times New Roman"/>
        <w:i/>
        <w:sz w:val="18"/>
        <w:szCs w:val="18"/>
        <w:u w:val="single"/>
      </w:rPr>
      <w:t>Energomedia</w:t>
    </w:r>
    <w:proofErr w:type="spellEnd"/>
    <w:r w:rsidR="00387AB4">
      <w:rPr>
        <w:rFonts w:cs="Times New Roman"/>
        <w:i/>
        <w:sz w:val="18"/>
        <w:szCs w:val="18"/>
        <w:u w:val="single"/>
      </w:rPr>
      <w:t xml:space="preserve"> sp. z o.o.</w:t>
    </w:r>
    <w:r w:rsidR="00387AB4">
      <w:rPr>
        <w:rFonts w:cs="Times New Roman"/>
        <w:i/>
        <w:sz w:val="18"/>
        <w:szCs w:val="18"/>
        <w:u w:val="single"/>
      </w:rPr>
      <w:tab/>
    </w:r>
    <w:r w:rsidR="00387AB4" w:rsidRPr="003F310D">
      <w:rPr>
        <w:rFonts w:cs="Times New Roman"/>
        <w:i/>
        <w:sz w:val="18"/>
        <w:szCs w:val="18"/>
        <w:u w:val="single"/>
      </w:rPr>
      <w:t xml:space="preserve"> </w:t>
    </w:r>
    <w:r w:rsidR="00387AB4">
      <w:rPr>
        <w:rFonts w:cs="Times New Roman"/>
        <w:i/>
        <w:sz w:val="18"/>
        <w:szCs w:val="18"/>
        <w:u w:val="single"/>
      </w:rPr>
      <w:t>Karta Aktualizacji nr</w:t>
    </w:r>
    <w:r w:rsidR="00A83B42">
      <w:rPr>
        <w:rFonts w:cs="Times New Roman"/>
        <w:i/>
        <w:sz w:val="18"/>
        <w:szCs w:val="18"/>
        <w:u w:val="single"/>
      </w:rPr>
      <w:t xml:space="preserve"> 2</w:t>
    </w:r>
    <w:r w:rsidR="00387AB4">
      <w:rPr>
        <w:rFonts w:cs="Times New Roman"/>
        <w:i/>
        <w:sz w:val="18"/>
        <w:szCs w:val="18"/>
        <w:u w:val="single"/>
      </w:rPr>
      <w:t>/202</w:t>
    </w:r>
    <w:r w:rsidR="008B47FB">
      <w:rPr>
        <w:rFonts w:cs="Times New Roman"/>
        <w:i/>
        <w:sz w:val="18"/>
        <w:szCs w:val="18"/>
        <w:u w:val="single"/>
      </w:rPr>
      <w:t>5</w:t>
    </w:r>
    <w:r w:rsidR="00387AB4">
      <w:rPr>
        <w:rFonts w:cs="Times New Roman"/>
        <w:i/>
        <w:sz w:val="18"/>
        <w:szCs w:val="18"/>
        <w:u w:val="single"/>
      </w:rPr>
      <w:t xml:space="preserve"> IRiESD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9D4E08"/>
    <w:multiLevelType w:val="hybridMultilevel"/>
    <w:tmpl w:val="241CB018"/>
    <w:lvl w:ilvl="0" w:tplc="EF0643F4">
      <w:start w:val="1"/>
      <w:numFmt w:val="lowerLetter"/>
      <w:lvlText w:val="%1)"/>
      <w:lvlJc w:val="left"/>
      <w:rPr>
        <w:rFonts w:hint="default"/>
        <w:b w:val="0"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EFAA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91F647"/>
    <w:multiLevelType w:val="hybridMultilevel"/>
    <w:tmpl w:val="AA7CDE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B6A9EA"/>
    <w:multiLevelType w:val="hybridMultilevel"/>
    <w:tmpl w:val="64DCA2C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A5BA6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C8978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80"/>
    <w:multiLevelType w:val="singleLevel"/>
    <w:tmpl w:val="2E0AA65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0266E6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00000003"/>
    <w:multiLevelType w:val="hybridMultilevel"/>
    <w:tmpl w:val="257130A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5"/>
    <w:multiLevelType w:val="hybridMultilevel"/>
    <w:tmpl w:val="1704359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2"/>
    <w:multiLevelType w:val="hybridMultilevel"/>
    <w:tmpl w:val="C046C2E2"/>
    <w:lvl w:ilvl="0" w:tplc="3866F540">
      <w:start w:val="1"/>
      <w:numFmt w:val="decimal"/>
      <w:lvlText w:val="%1)"/>
      <w:lvlJc w:val="left"/>
    </w:lvl>
    <w:lvl w:ilvl="1" w:tplc="04150017">
      <w:start w:val="1"/>
      <w:numFmt w:val="lowerLetter"/>
      <w:pStyle w:val="StylwyliczanieZnak"/>
      <w:lvlText w:val="%2)"/>
      <w:lvlJc w:val="left"/>
      <w:rPr>
        <w:rFonts w:hint="default"/>
      </w:rPr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65536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" w15:restartNumberingAfterBreak="0">
    <w:nsid w:val="01986422"/>
    <w:multiLevelType w:val="hybridMultilevel"/>
    <w:tmpl w:val="1A14C5CE"/>
    <w:lvl w:ilvl="0" w:tplc="9C726088">
      <w:start w:val="1"/>
      <w:numFmt w:val="decimal"/>
      <w:lvlText w:val="%1)"/>
      <w:lvlJc w:val="left"/>
      <w:pPr>
        <w:ind w:left="1562" w:hanging="360"/>
      </w:pPr>
      <w:rPr>
        <w:rFonts w:hint="default"/>
      </w:rPr>
    </w:lvl>
    <w:lvl w:ilvl="1" w:tplc="F4923342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1750B1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360D70"/>
    <w:multiLevelType w:val="hybridMultilevel"/>
    <w:tmpl w:val="8E0245D4"/>
    <w:lvl w:ilvl="0" w:tplc="22D4A15C">
      <w:start w:val="1"/>
      <w:numFmt w:val="decimal"/>
      <w:lvlText w:val="%1)"/>
      <w:lvlJc w:val="left"/>
      <w:pPr>
        <w:ind w:left="656" w:hanging="353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pl-PL" w:eastAsia="en-US" w:bidi="ar-SA"/>
      </w:rPr>
    </w:lvl>
    <w:lvl w:ilvl="1" w:tplc="D6FE4E5C">
      <w:numFmt w:val="bullet"/>
      <w:lvlText w:val="•"/>
      <w:lvlJc w:val="left"/>
      <w:pPr>
        <w:ind w:left="1424" w:hanging="353"/>
      </w:pPr>
      <w:rPr>
        <w:rFonts w:hint="default"/>
        <w:lang w:val="pl-PL" w:eastAsia="en-US" w:bidi="ar-SA"/>
      </w:rPr>
    </w:lvl>
    <w:lvl w:ilvl="2" w:tplc="75F487AA">
      <w:numFmt w:val="bullet"/>
      <w:lvlText w:val="•"/>
      <w:lvlJc w:val="left"/>
      <w:pPr>
        <w:ind w:left="2189" w:hanging="353"/>
      </w:pPr>
      <w:rPr>
        <w:rFonts w:hint="default"/>
        <w:lang w:val="pl-PL" w:eastAsia="en-US" w:bidi="ar-SA"/>
      </w:rPr>
    </w:lvl>
    <w:lvl w:ilvl="3" w:tplc="E6747F7E">
      <w:numFmt w:val="bullet"/>
      <w:lvlText w:val="•"/>
      <w:lvlJc w:val="left"/>
      <w:pPr>
        <w:ind w:left="2953" w:hanging="353"/>
      </w:pPr>
      <w:rPr>
        <w:rFonts w:hint="default"/>
        <w:lang w:val="pl-PL" w:eastAsia="en-US" w:bidi="ar-SA"/>
      </w:rPr>
    </w:lvl>
    <w:lvl w:ilvl="4" w:tplc="9EB29350">
      <w:numFmt w:val="bullet"/>
      <w:lvlText w:val="•"/>
      <w:lvlJc w:val="left"/>
      <w:pPr>
        <w:ind w:left="3718" w:hanging="353"/>
      </w:pPr>
      <w:rPr>
        <w:rFonts w:hint="default"/>
        <w:lang w:val="pl-PL" w:eastAsia="en-US" w:bidi="ar-SA"/>
      </w:rPr>
    </w:lvl>
    <w:lvl w:ilvl="5" w:tplc="05144A4A">
      <w:numFmt w:val="bullet"/>
      <w:lvlText w:val="•"/>
      <w:lvlJc w:val="left"/>
      <w:pPr>
        <w:ind w:left="4482" w:hanging="353"/>
      </w:pPr>
      <w:rPr>
        <w:rFonts w:hint="default"/>
        <w:lang w:val="pl-PL" w:eastAsia="en-US" w:bidi="ar-SA"/>
      </w:rPr>
    </w:lvl>
    <w:lvl w:ilvl="6" w:tplc="8286C28E">
      <w:numFmt w:val="bullet"/>
      <w:lvlText w:val="•"/>
      <w:lvlJc w:val="left"/>
      <w:pPr>
        <w:ind w:left="5247" w:hanging="353"/>
      </w:pPr>
      <w:rPr>
        <w:rFonts w:hint="default"/>
        <w:lang w:val="pl-PL" w:eastAsia="en-US" w:bidi="ar-SA"/>
      </w:rPr>
    </w:lvl>
    <w:lvl w:ilvl="7" w:tplc="5734FD5A">
      <w:numFmt w:val="bullet"/>
      <w:lvlText w:val="•"/>
      <w:lvlJc w:val="left"/>
      <w:pPr>
        <w:ind w:left="6011" w:hanging="353"/>
      </w:pPr>
      <w:rPr>
        <w:rFonts w:hint="default"/>
        <w:lang w:val="pl-PL" w:eastAsia="en-US" w:bidi="ar-SA"/>
      </w:rPr>
    </w:lvl>
    <w:lvl w:ilvl="8" w:tplc="FDE8341A">
      <w:numFmt w:val="bullet"/>
      <w:lvlText w:val="•"/>
      <w:lvlJc w:val="left"/>
      <w:pPr>
        <w:ind w:left="6776" w:hanging="353"/>
      </w:pPr>
      <w:rPr>
        <w:rFonts w:hint="default"/>
        <w:lang w:val="pl-PL" w:eastAsia="en-US" w:bidi="ar-SA"/>
      </w:rPr>
    </w:lvl>
  </w:abstractNum>
  <w:abstractNum w:abstractNumId="13" w15:restartNumberingAfterBreak="0">
    <w:nsid w:val="0427758C"/>
    <w:multiLevelType w:val="hybridMultilevel"/>
    <w:tmpl w:val="B178C79C"/>
    <w:lvl w:ilvl="0" w:tplc="36329EEE">
      <w:start w:val="1"/>
      <w:numFmt w:val="decimal"/>
      <w:lvlText w:val="%1)"/>
      <w:lvlJc w:val="left"/>
      <w:pPr>
        <w:ind w:left="415" w:hanging="358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pl-PL" w:eastAsia="en-US" w:bidi="ar-SA"/>
      </w:rPr>
    </w:lvl>
    <w:lvl w:ilvl="1" w:tplc="B290AD46">
      <w:numFmt w:val="bullet"/>
      <w:lvlText w:val="•"/>
      <w:lvlJc w:val="left"/>
      <w:pPr>
        <w:ind w:left="1183" w:hanging="358"/>
      </w:pPr>
      <w:rPr>
        <w:rFonts w:hint="default"/>
        <w:lang w:val="pl-PL" w:eastAsia="en-US" w:bidi="ar-SA"/>
      </w:rPr>
    </w:lvl>
    <w:lvl w:ilvl="2" w:tplc="0366C7A0">
      <w:numFmt w:val="bullet"/>
      <w:lvlText w:val="•"/>
      <w:lvlJc w:val="left"/>
      <w:pPr>
        <w:ind w:left="1947" w:hanging="358"/>
      </w:pPr>
      <w:rPr>
        <w:rFonts w:hint="default"/>
        <w:lang w:val="pl-PL" w:eastAsia="en-US" w:bidi="ar-SA"/>
      </w:rPr>
    </w:lvl>
    <w:lvl w:ilvl="3" w:tplc="F672FD06">
      <w:numFmt w:val="bullet"/>
      <w:lvlText w:val="•"/>
      <w:lvlJc w:val="left"/>
      <w:pPr>
        <w:ind w:left="2711" w:hanging="358"/>
      </w:pPr>
      <w:rPr>
        <w:rFonts w:hint="default"/>
        <w:lang w:val="pl-PL" w:eastAsia="en-US" w:bidi="ar-SA"/>
      </w:rPr>
    </w:lvl>
    <w:lvl w:ilvl="4" w:tplc="6916E6B6">
      <w:numFmt w:val="bullet"/>
      <w:lvlText w:val="•"/>
      <w:lvlJc w:val="left"/>
      <w:pPr>
        <w:ind w:left="3474" w:hanging="358"/>
      </w:pPr>
      <w:rPr>
        <w:rFonts w:hint="default"/>
        <w:lang w:val="pl-PL" w:eastAsia="en-US" w:bidi="ar-SA"/>
      </w:rPr>
    </w:lvl>
    <w:lvl w:ilvl="5" w:tplc="5DFABEB4">
      <w:numFmt w:val="bullet"/>
      <w:lvlText w:val="•"/>
      <w:lvlJc w:val="left"/>
      <w:pPr>
        <w:ind w:left="4238" w:hanging="358"/>
      </w:pPr>
      <w:rPr>
        <w:rFonts w:hint="default"/>
        <w:lang w:val="pl-PL" w:eastAsia="en-US" w:bidi="ar-SA"/>
      </w:rPr>
    </w:lvl>
    <w:lvl w:ilvl="6" w:tplc="91F6F31E">
      <w:numFmt w:val="bullet"/>
      <w:lvlText w:val="•"/>
      <w:lvlJc w:val="left"/>
      <w:pPr>
        <w:ind w:left="5002" w:hanging="358"/>
      </w:pPr>
      <w:rPr>
        <w:rFonts w:hint="default"/>
        <w:lang w:val="pl-PL" w:eastAsia="en-US" w:bidi="ar-SA"/>
      </w:rPr>
    </w:lvl>
    <w:lvl w:ilvl="7" w:tplc="7FC8B33C">
      <w:numFmt w:val="bullet"/>
      <w:lvlText w:val="•"/>
      <w:lvlJc w:val="left"/>
      <w:pPr>
        <w:ind w:left="5765" w:hanging="358"/>
      </w:pPr>
      <w:rPr>
        <w:rFonts w:hint="default"/>
        <w:lang w:val="pl-PL" w:eastAsia="en-US" w:bidi="ar-SA"/>
      </w:rPr>
    </w:lvl>
    <w:lvl w:ilvl="8" w:tplc="976A566C">
      <w:numFmt w:val="bullet"/>
      <w:lvlText w:val="•"/>
      <w:lvlJc w:val="left"/>
      <w:pPr>
        <w:ind w:left="6529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0879468E"/>
    <w:multiLevelType w:val="hybridMultilevel"/>
    <w:tmpl w:val="589CF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FB3C28"/>
    <w:multiLevelType w:val="hybridMultilevel"/>
    <w:tmpl w:val="32C2C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147EC2"/>
    <w:multiLevelType w:val="hybridMultilevel"/>
    <w:tmpl w:val="8F9CF4B2"/>
    <w:lvl w:ilvl="0" w:tplc="825C8C7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09292431"/>
    <w:multiLevelType w:val="hybridMultilevel"/>
    <w:tmpl w:val="15965CD0"/>
    <w:lvl w:ilvl="0" w:tplc="9F3C5678">
      <w:start w:val="1"/>
      <w:numFmt w:val="decimal"/>
      <w:lvlText w:val="A.9.%1."/>
      <w:lvlJc w:val="left"/>
      <w:pPr>
        <w:ind w:left="720" w:hanging="360"/>
      </w:pPr>
      <w:rPr>
        <w:rFonts w:hint="default"/>
      </w:rPr>
    </w:lvl>
    <w:lvl w:ilvl="1" w:tplc="D81E990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5AD2A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593685"/>
    <w:multiLevelType w:val="hybridMultilevel"/>
    <w:tmpl w:val="C78CBD2E"/>
    <w:lvl w:ilvl="0" w:tplc="0C72CC40">
      <w:start w:val="1"/>
      <w:numFmt w:val="ordinal"/>
      <w:lvlText w:val="E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C7A3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DA34A0F"/>
    <w:multiLevelType w:val="hybridMultilevel"/>
    <w:tmpl w:val="CD1EAB0C"/>
    <w:lvl w:ilvl="0" w:tplc="219CD932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174154"/>
    <w:multiLevelType w:val="hybridMultilevel"/>
    <w:tmpl w:val="D0D2BD6C"/>
    <w:lvl w:ilvl="0" w:tplc="0420BD94">
      <w:start w:val="5"/>
      <w:numFmt w:val="ordinal"/>
      <w:lvlText w:val="D.2.%1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656100"/>
    <w:multiLevelType w:val="hybridMultilevel"/>
    <w:tmpl w:val="7B947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6B2F7B"/>
    <w:multiLevelType w:val="hybridMultilevel"/>
    <w:tmpl w:val="214AA08E"/>
    <w:lvl w:ilvl="0" w:tplc="C77EC3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FA027B4"/>
    <w:multiLevelType w:val="hybridMultilevel"/>
    <w:tmpl w:val="4B0EE4D2"/>
    <w:lvl w:ilvl="0" w:tplc="86A4BE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2200471"/>
    <w:multiLevelType w:val="hybridMultilevel"/>
    <w:tmpl w:val="183E8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904B70"/>
    <w:multiLevelType w:val="multilevel"/>
    <w:tmpl w:val="7D4AEAC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7" w15:restartNumberingAfterBreak="0">
    <w:nsid w:val="17BA5D6C"/>
    <w:multiLevelType w:val="hybridMultilevel"/>
    <w:tmpl w:val="283E3ADA"/>
    <w:lvl w:ilvl="0" w:tplc="356248EA">
      <w:start w:val="1"/>
      <w:numFmt w:val="lowerLetter"/>
      <w:lvlText w:val="%1)"/>
      <w:lvlJc w:val="left"/>
      <w:pPr>
        <w:tabs>
          <w:tab w:val="num" w:pos="-1800"/>
        </w:tabs>
        <w:ind w:left="-1877" w:hanging="283"/>
      </w:pPr>
      <w:rPr>
        <w:rFonts w:hint="default"/>
      </w:rPr>
    </w:lvl>
    <w:lvl w:ilvl="1" w:tplc="6256134A">
      <w:start w:val="1"/>
      <w:numFmt w:val="lowerLetter"/>
      <w:pStyle w:val="Spistreci4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28" w15:restartNumberingAfterBreak="0">
    <w:nsid w:val="1E3334BE"/>
    <w:multiLevelType w:val="hybridMultilevel"/>
    <w:tmpl w:val="6150D1EE"/>
    <w:lvl w:ilvl="0" w:tplc="DC9CE388">
      <w:start w:val="1"/>
      <w:numFmt w:val="decimal"/>
      <w:lvlText w:val="A.10.1.%1."/>
      <w:lvlJc w:val="left"/>
      <w:pPr>
        <w:ind w:left="13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3E6313"/>
    <w:multiLevelType w:val="hybridMultilevel"/>
    <w:tmpl w:val="8A22D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323961"/>
    <w:multiLevelType w:val="hybridMultilevel"/>
    <w:tmpl w:val="09567E60"/>
    <w:lvl w:ilvl="0" w:tplc="825C8C78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2FE1439"/>
    <w:multiLevelType w:val="hybridMultilevel"/>
    <w:tmpl w:val="19F42EC2"/>
    <w:lvl w:ilvl="0" w:tplc="1F3EFA72">
      <w:start w:val="1"/>
      <w:numFmt w:val="decimal"/>
      <w:lvlText w:val="%1)"/>
      <w:lvlJc w:val="left"/>
      <w:pPr>
        <w:ind w:left="19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241E3ACD"/>
    <w:multiLevelType w:val="hybridMultilevel"/>
    <w:tmpl w:val="DC4E35B4"/>
    <w:lvl w:ilvl="0" w:tplc="F1A4C74A">
      <w:start w:val="1"/>
      <w:numFmt w:val="decimal"/>
      <w:lvlText w:val="%1)"/>
      <w:lvlJc w:val="left"/>
      <w:pPr>
        <w:ind w:left="6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7EE13F2">
      <w:numFmt w:val="bullet"/>
      <w:lvlText w:val="•"/>
      <w:lvlJc w:val="left"/>
      <w:pPr>
        <w:ind w:left="1369" w:hanging="360"/>
      </w:pPr>
      <w:rPr>
        <w:rFonts w:hint="default"/>
        <w:lang w:val="pl-PL" w:eastAsia="en-US" w:bidi="ar-SA"/>
      </w:rPr>
    </w:lvl>
    <w:lvl w:ilvl="2" w:tplc="7DBE5152">
      <w:numFmt w:val="bullet"/>
      <w:lvlText w:val="•"/>
      <w:lvlJc w:val="left"/>
      <w:pPr>
        <w:ind w:left="2119" w:hanging="360"/>
      </w:pPr>
      <w:rPr>
        <w:rFonts w:hint="default"/>
        <w:lang w:val="pl-PL" w:eastAsia="en-US" w:bidi="ar-SA"/>
      </w:rPr>
    </w:lvl>
    <w:lvl w:ilvl="3" w:tplc="2D70932C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76925310">
      <w:numFmt w:val="bullet"/>
      <w:lvlText w:val="•"/>
      <w:lvlJc w:val="left"/>
      <w:pPr>
        <w:ind w:left="3618" w:hanging="360"/>
      </w:pPr>
      <w:rPr>
        <w:rFonts w:hint="default"/>
        <w:lang w:val="pl-PL" w:eastAsia="en-US" w:bidi="ar-SA"/>
      </w:rPr>
    </w:lvl>
    <w:lvl w:ilvl="5" w:tplc="F92A713C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6" w:tplc="7D4AE9C2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7" w:tplc="60FCFDC2">
      <w:numFmt w:val="bullet"/>
      <w:lvlText w:val="•"/>
      <w:lvlJc w:val="left"/>
      <w:pPr>
        <w:ind w:left="5867" w:hanging="360"/>
      </w:pPr>
      <w:rPr>
        <w:rFonts w:hint="default"/>
        <w:lang w:val="pl-PL" w:eastAsia="en-US" w:bidi="ar-SA"/>
      </w:rPr>
    </w:lvl>
    <w:lvl w:ilvl="8" w:tplc="89A4F4D0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263A4A7C"/>
    <w:multiLevelType w:val="hybridMultilevel"/>
    <w:tmpl w:val="868C0D2C"/>
    <w:lvl w:ilvl="0" w:tplc="A5401842">
      <w:start w:val="1"/>
      <w:numFmt w:val="decimal"/>
      <w:lvlText w:val="%1)"/>
      <w:lvlJc w:val="left"/>
      <w:pPr>
        <w:ind w:left="545" w:hanging="361"/>
      </w:pPr>
      <w:rPr>
        <w:rFonts w:hint="default"/>
        <w:spacing w:val="0"/>
        <w:w w:val="100"/>
        <w:lang w:val="pl-PL" w:eastAsia="en-US" w:bidi="ar-SA"/>
      </w:rPr>
    </w:lvl>
    <w:lvl w:ilvl="1" w:tplc="03BE1230">
      <w:numFmt w:val="bullet"/>
      <w:lvlText w:val="•"/>
      <w:lvlJc w:val="left"/>
      <w:pPr>
        <w:ind w:left="1234" w:hanging="361"/>
      </w:pPr>
      <w:rPr>
        <w:rFonts w:hint="default"/>
        <w:lang w:val="pl-PL" w:eastAsia="en-US" w:bidi="ar-SA"/>
      </w:rPr>
    </w:lvl>
    <w:lvl w:ilvl="2" w:tplc="2174A800">
      <w:numFmt w:val="bullet"/>
      <w:lvlText w:val="•"/>
      <w:lvlJc w:val="left"/>
      <w:pPr>
        <w:ind w:left="1928" w:hanging="361"/>
      </w:pPr>
      <w:rPr>
        <w:rFonts w:hint="default"/>
        <w:lang w:val="pl-PL" w:eastAsia="en-US" w:bidi="ar-SA"/>
      </w:rPr>
    </w:lvl>
    <w:lvl w:ilvl="3" w:tplc="A7B09860">
      <w:numFmt w:val="bullet"/>
      <w:lvlText w:val="•"/>
      <w:lvlJc w:val="left"/>
      <w:pPr>
        <w:ind w:left="2622" w:hanging="361"/>
      </w:pPr>
      <w:rPr>
        <w:rFonts w:hint="default"/>
        <w:lang w:val="pl-PL" w:eastAsia="en-US" w:bidi="ar-SA"/>
      </w:rPr>
    </w:lvl>
    <w:lvl w:ilvl="4" w:tplc="318C1DB4">
      <w:numFmt w:val="bullet"/>
      <w:lvlText w:val="•"/>
      <w:lvlJc w:val="left"/>
      <w:pPr>
        <w:ind w:left="3316" w:hanging="361"/>
      </w:pPr>
      <w:rPr>
        <w:rFonts w:hint="default"/>
        <w:lang w:val="pl-PL" w:eastAsia="en-US" w:bidi="ar-SA"/>
      </w:rPr>
    </w:lvl>
    <w:lvl w:ilvl="5" w:tplc="FB487D3A">
      <w:numFmt w:val="bullet"/>
      <w:lvlText w:val="•"/>
      <w:lvlJc w:val="left"/>
      <w:pPr>
        <w:ind w:left="4010" w:hanging="361"/>
      </w:pPr>
      <w:rPr>
        <w:rFonts w:hint="default"/>
        <w:lang w:val="pl-PL" w:eastAsia="en-US" w:bidi="ar-SA"/>
      </w:rPr>
    </w:lvl>
    <w:lvl w:ilvl="6" w:tplc="A2A28C9E">
      <w:numFmt w:val="bullet"/>
      <w:lvlText w:val="•"/>
      <w:lvlJc w:val="left"/>
      <w:pPr>
        <w:ind w:left="4704" w:hanging="361"/>
      </w:pPr>
      <w:rPr>
        <w:rFonts w:hint="default"/>
        <w:lang w:val="pl-PL" w:eastAsia="en-US" w:bidi="ar-SA"/>
      </w:rPr>
    </w:lvl>
    <w:lvl w:ilvl="7" w:tplc="0E24B962">
      <w:numFmt w:val="bullet"/>
      <w:lvlText w:val="•"/>
      <w:lvlJc w:val="left"/>
      <w:pPr>
        <w:ind w:left="5398" w:hanging="361"/>
      </w:pPr>
      <w:rPr>
        <w:rFonts w:hint="default"/>
        <w:lang w:val="pl-PL" w:eastAsia="en-US" w:bidi="ar-SA"/>
      </w:rPr>
    </w:lvl>
    <w:lvl w:ilvl="8" w:tplc="58CCFD44">
      <w:numFmt w:val="bullet"/>
      <w:lvlText w:val="•"/>
      <w:lvlJc w:val="left"/>
      <w:pPr>
        <w:ind w:left="6092" w:hanging="361"/>
      </w:pPr>
      <w:rPr>
        <w:rFonts w:hint="default"/>
        <w:lang w:val="pl-PL" w:eastAsia="en-US" w:bidi="ar-SA"/>
      </w:rPr>
    </w:lvl>
  </w:abstractNum>
  <w:abstractNum w:abstractNumId="34" w15:restartNumberingAfterBreak="0">
    <w:nsid w:val="29167117"/>
    <w:multiLevelType w:val="hybridMultilevel"/>
    <w:tmpl w:val="CFF20E9C"/>
    <w:lvl w:ilvl="0" w:tplc="DC3ED7F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2" w:hanging="360"/>
      </w:pPr>
    </w:lvl>
    <w:lvl w:ilvl="2" w:tplc="0415001B" w:tentative="1">
      <w:start w:val="1"/>
      <w:numFmt w:val="lowerRoman"/>
      <w:lvlText w:val="%3."/>
      <w:lvlJc w:val="right"/>
      <w:pPr>
        <w:ind w:left="2032" w:hanging="180"/>
      </w:pPr>
    </w:lvl>
    <w:lvl w:ilvl="3" w:tplc="0415000F" w:tentative="1">
      <w:start w:val="1"/>
      <w:numFmt w:val="decimal"/>
      <w:lvlText w:val="%4."/>
      <w:lvlJc w:val="left"/>
      <w:pPr>
        <w:ind w:left="2752" w:hanging="360"/>
      </w:pPr>
    </w:lvl>
    <w:lvl w:ilvl="4" w:tplc="04150019" w:tentative="1">
      <w:start w:val="1"/>
      <w:numFmt w:val="lowerLetter"/>
      <w:lvlText w:val="%5."/>
      <w:lvlJc w:val="left"/>
      <w:pPr>
        <w:ind w:left="3472" w:hanging="360"/>
      </w:pPr>
    </w:lvl>
    <w:lvl w:ilvl="5" w:tplc="0415001B" w:tentative="1">
      <w:start w:val="1"/>
      <w:numFmt w:val="lowerRoman"/>
      <w:lvlText w:val="%6."/>
      <w:lvlJc w:val="right"/>
      <w:pPr>
        <w:ind w:left="4192" w:hanging="180"/>
      </w:pPr>
    </w:lvl>
    <w:lvl w:ilvl="6" w:tplc="0415000F" w:tentative="1">
      <w:start w:val="1"/>
      <w:numFmt w:val="decimal"/>
      <w:lvlText w:val="%7."/>
      <w:lvlJc w:val="left"/>
      <w:pPr>
        <w:ind w:left="4912" w:hanging="360"/>
      </w:pPr>
    </w:lvl>
    <w:lvl w:ilvl="7" w:tplc="04150019" w:tentative="1">
      <w:start w:val="1"/>
      <w:numFmt w:val="lowerLetter"/>
      <w:lvlText w:val="%8."/>
      <w:lvlJc w:val="left"/>
      <w:pPr>
        <w:ind w:left="5632" w:hanging="360"/>
      </w:pPr>
    </w:lvl>
    <w:lvl w:ilvl="8" w:tplc="041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5" w15:restartNumberingAfterBreak="0">
    <w:nsid w:val="2D6FAB26"/>
    <w:multiLevelType w:val="hybridMultilevel"/>
    <w:tmpl w:val="28A22F7E"/>
    <w:lvl w:ilvl="0" w:tplc="825C8C78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2F1D17C2"/>
    <w:multiLevelType w:val="hybridMultilevel"/>
    <w:tmpl w:val="A4AABDB6"/>
    <w:lvl w:ilvl="0" w:tplc="0DA26E3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2A67B7E">
      <w:start w:val="1"/>
      <w:numFmt w:val="decimal"/>
      <w:lvlText w:val="%4)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304C06"/>
    <w:multiLevelType w:val="hybridMultilevel"/>
    <w:tmpl w:val="DC9AADAA"/>
    <w:lvl w:ilvl="0" w:tplc="2174CE5E">
      <w:start w:val="1"/>
      <w:numFmt w:val="lowerLetter"/>
      <w:lvlText w:val="%1)"/>
      <w:lvlJc w:val="left"/>
      <w:pPr>
        <w:tabs>
          <w:tab w:val="num" w:pos="1626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8E1D07"/>
    <w:multiLevelType w:val="hybridMultilevel"/>
    <w:tmpl w:val="A8DCA624"/>
    <w:lvl w:ilvl="0" w:tplc="4162C5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868388E"/>
    <w:multiLevelType w:val="hybridMultilevel"/>
    <w:tmpl w:val="97A662EC"/>
    <w:lvl w:ilvl="0" w:tplc="1A9ACA0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B52268"/>
    <w:multiLevelType w:val="multilevel"/>
    <w:tmpl w:val="01E2947C"/>
    <w:lvl w:ilvl="0">
      <w:start w:val="3"/>
      <w:numFmt w:val="upperLetter"/>
      <w:lvlText w:val="%1."/>
      <w:lvlJc w:val="left"/>
      <w:pPr>
        <w:ind w:left="1332" w:hanging="9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332" w:hanging="994"/>
      </w:pPr>
      <w:rPr>
        <w:rFonts w:hint="default"/>
        <w:b/>
        <w:bCs/>
        <w:spacing w:val="0"/>
        <w:w w:val="100"/>
      </w:rPr>
    </w:lvl>
    <w:lvl w:ilvl="2">
      <w:start w:val="1"/>
      <w:numFmt w:val="decimal"/>
      <w:lvlText w:val="%1.%2.%3."/>
      <w:lvlJc w:val="left"/>
      <w:pPr>
        <w:ind w:left="1471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829" w:hanging="994"/>
      </w:pPr>
      <w:rPr>
        <w:rFonts w:hint="default"/>
        <w:spacing w:val="0"/>
        <w:w w:val="89"/>
        <w:u w:val="none"/>
      </w:rPr>
    </w:lvl>
    <w:lvl w:ilvl="4">
      <w:numFmt w:val="bullet"/>
      <w:lvlText w:val="•"/>
      <w:lvlJc w:val="left"/>
      <w:pPr>
        <w:ind w:left="3816" w:hanging="994"/>
      </w:pPr>
      <w:rPr>
        <w:rFonts w:hint="default"/>
      </w:rPr>
    </w:lvl>
    <w:lvl w:ilvl="5">
      <w:numFmt w:val="bullet"/>
      <w:lvlText w:val="•"/>
      <w:lvlJc w:val="left"/>
      <w:pPr>
        <w:ind w:left="4814" w:hanging="994"/>
      </w:pPr>
      <w:rPr>
        <w:rFonts w:hint="default"/>
      </w:rPr>
    </w:lvl>
    <w:lvl w:ilvl="6">
      <w:numFmt w:val="bullet"/>
      <w:lvlText w:val="•"/>
      <w:lvlJc w:val="left"/>
      <w:pPr>
        <w:ind w:left="5813" w:hanging="994"/>
      </w:pPr>
      <w:rPr>
        <w:rFonts w:hint="default"/>
      </w:rPr>
    </w:lvl>
    <w:lvl w:ilvl="7">
      <w:numFmt w:val="bullet"/>
      <w:lvlText w:val="•"/>
      <w:lvlJc w:val="left"/>
      <w:pPr>
        <w:ind w:left="6811" w:hanging="994"/>
      </w:pPr>
      <w:rPr>
        <w:rFonts w:hint="default"/>
      </w:rPr>
    </w:lvl>
    <w:lvl w:ilvl="8">
      <w:numFmt w:val="bullet"/>
      <w:lvlText w:val="•"/>
      <w:lvlJc w:val="left"/>
      <w:pPr>
        <w:ind w:left="7809" w:hanging="994"/>
      </w:pPr>
      <w:rPr>
        <w:rFonts w:hint="default"/>
      </w:rPr>
    </w:lvl>
  </w:abstractNum>
  <w:abstractNum w:abstractNumId="41" w15:restartNumberingAfterBreak="0">
    <w:nsid w:val="3A4E0106"/>
    <w:multiLevelType w:val="hybridMultilevel"/>
    <w:tmpl w:val="6F020EA2"/>
    <w:lvl w:ilvl="0" w:tplc="18CA823A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538C78C8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B23883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7318E7"/>
    <w:multiLevelType w:val="hybridMultilevel"/>
    <w:tmpl w:val="F2D8CDD2"/>
    <w:lvl w:ilvl="0" w:tplc="1F3EFA72">
      <w:start w:val="1"/>
      <w:numFmt w:val="decimal"/>
      <w:lvlText w:val="%1)"/>
      <w:lvlJc w:val="left"/>
      <w:pPr>
        <w:ind w:left="1212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B2111FD"/>
    <w:multiLevelType w:val="hybridMultilevel"/>
    <w:tmpl w:val="7FF206DC"/>
    <w:lvl w:ilvl="0" w:tplc="1A9ACA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9A3B38"/>
    <w:multiLevelType w:val="hybridMultilevel"/>
    <w:tmpl w:val="E7F2C05C"/>
    <w:lvl w:ilvl="0" w:tplc="6C1023B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5" w15:restartNumberingAfterBreak="0">
    <w:nsid w:val="3BF572CA"/>
    <w:multiLevelType w:val="hybridMultilevel"/>
    <w:tmpl w:val="EEF4BA10"/>
    <w:lvl w:ilvl="0" w:tplc="B19A070A">
      <w:start w:val="1"/>
      <w:numFmt w:val="decimal"/>
      <w:lvlText w:val="%1)"/>
      <w:lvlJc w:val="left"/>
      <w:pPr>
        <w:ind w:left="655" w:hanging="353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pl-PL" w:eastAsia="en-US" w:bidi="ar-SA"/>
      </w:rPr>
    </w:lvl>
    <w:lvl w:ilvl="1" w:tplc="77B25FA2">
      <w:numFmt w:val="bullet"/>
      <w:lvlText w:val="•"/>
      <w:lvlJc w:val="left"/>
      <w:pPr>
        <w:ind w:left="1404" w:hanging="353"/>
      </w:pPr>
      <w:rPr>
        <w:rFonts w:hint="default"/>
        <w:lang w:val="pl-PL" w:eastAsia="en-US" w:bidi="ar-SA"/>
      </w:rPr>
    </w:lvl>
    <w:lvl w:ilvl="2" w:tplc="26A01182">
      <w:numFmt w:val="bullet"/>
      <w:lvlText w:val="•"/>
      <w:lvlJc w:val="left"/>
      <w:pPr>
        <w:ind w:left="2149" w:hanging="353"/>
      </w:pPr>
      <w:rPr>
        <w:rFonts w:hint="default"/>
        <w:lang w:val="pl-PL" w:eastAsia="en-US" w:bidi="ar-SA"/>
      </w:rPr>
    </w:lvl>
    <w:lvl w:ilvl="3" w:tplc="2B384CC0">
      <w:numFmt w:val="bullet"/>
      <w:lvlText w:val="•"/>
      <w:lvlJc w:val="left"/>
      <w:pPr>
        <w:ind w:left="2893" w:hanging="353"/>
      </w:pPr>
      <w:rPr>
        <w:rFonts w:hint="default"/>
        <w:lang w:val="pl-PL" w:eastAsia="en-US" w:bidi="ar-SA"/>
      </w:rPr>
    </w:lvl>
    <w:lvl w:ilvl="4" w:tplc="F292752E">
      <w:numFmt w:val="bullet"/>
      <w:lvlText w:val="•"/>
      <w:lvlJc w:val="left"/>
      <w:pPr>
        <w:ind w:left="3638" w:hanging="353"/>
      </w:pPr>
      <w:rPr>
        <w:rFonts w:hint="default"/>
        <w:lang w:val="pl-PL" w:eastAsia="en-US" w:bidi="ar-SA"/>
      </w:rPr>
    </w:lvl>
    <w:lvl w:ilvl="5" w:tplc="D4F203DC">
      <w:numFmt w:val="bullet"/>
      <w:lvlText w:val="•"/>
      <w:lvlJc w:val="left"/>
      <w:pPr>
        <w:ind w:left="4383" w:hanging="353"/>
      </w:pPr>
      <w:rPr>
        <w:rFonts w:hint="default"/>
        <w:lang w:val="pl-PL" w:eastAsia="en-US" w:bidi="ar-SA"/>
      </w:rPr>
    </w:lvl>
    <w:lvl w:ilvl="6" w:tplc="89ECC702">
      <w:numFmt w:val="bullet"/>
      <w:lvlText w:val="•"/>
      <w:lvlJc w:val="left"/>
      <w:pPr>
        <w:ind w:left="5127" w:hanging="353"/>
      </w:pPr>
      <w:rPr>
        <w:rFonts w:hint="default"/>
        <w:lang w:val="pl-PL" w:eastAsia="en-US" w:bidi="ar-SA"/>
      </w:rPr>
    </w:lvl>
    <w:lvl w:ilvl="7" w:tplc="0DA48EAA">
      <w:numFmt w:val="bullet"/>
      <w:lvlText w:val="•"/>
      <w:lvlJc w:val="left"/>
      <w:pPr>
        <w:ind w:left="5872" w:hanging="353"/>
      </w:pPr>
      <w:rPr>
        <w:rFonts w:hint="default"/>
        <w:lang w:val="pl-PL" w:eastAsia="en-US" w:bidi="ar-SA"/>
      </w:rPr>
    </w:lvl>
    <w:lvl w:ilvl="8" w:tplc="9586B05A">
      <w:numFmt w:val="bullet"/>
      <w:lvlText w:val="•"/>
      <w:lvlJc w:val="left"/>
      <w:pPr>
        <w:ind w:left="6616" w:hanging="353"/>
      </w:pPr>
      <w:rPr>
        <w:rFonts w:hint="default"/>
        <w:lang w:val="pl-PL" w:eastAsia="en-US" w:bidi="ar-SA"/>
      </w:rPr>
    </w:lvl>
  </w:abstractNum>
  <w:abstractNum w:abstractNumId="46" w15:restartNumberingAfterBreak="0">
    <w:nsid w:val="3C070844"/>
    <w:multiLevelType w:val="hybridMultilevel"/>
    <w:tmpl w:val="4B0EE4D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1022C89"/>
    <w:multiLevelType w:val="hybridMultilevel"/>
    <w:tmpl w:val="91969A82"/>
    <w:lvl w:ilvl="0" w:tplc="DBFAC25C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 w:hint="default"/>
        <w:color w:val="4B4B4B"/>
        <w:w w:val="106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3AA06F1"/>
    <w:multiLevelType w:val="hybridMultilevel"/>
    <w:tmpl w:val="F4A024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6CF24A6"/>
    <w:multiLevelType w:val="hybridMultilevel"/>
    <w:tmpl w:val="4A922A8C"/>
    <w:lvl w:ilvl="0" w:tplc="AD8C419E">
      <w:start w:val="5"/>
      <w:numFmt w:val="decimal"/>
      <w:lvlText w:val="%1)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3622F36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770A562E">
      <w:numFmt w:val="bullet"/>
      <w:lvlText w:val="•"/>
      <w:lvlJc w:val="left"/>
      <w:pPr>
        <w:ind w:left="1988" w:hanging="360"/>
      </w:pPr>
      <w:rPr>
        <w:rFonts w:hint="default"/>
        <w:lang w:val="pl-PL" w:eastAsia="en-US" w:bidi="ar-SA"/>
      </w:rPr>
    </w:lvl>
    <w:lvl w:ilvl="3" w:tplc="786E81DC">
      <w:numFmt w:val="bullet"/>
      <w:lvlText w:val="•"/>
      <w:lvlJc w:val="left"/>
      <w:pPr>
        <w:ind w:left="2732" w:hanging="360"/>
      </w:pPr>
      <w:rPr>
        <w:rFonts w:hint="default"/>
        <w:lang w:val="pl-PL" w:eastAsia="en-US" w:bidi="ar-SA"/>
      </w:rPr>
    </w:lvl>
    <w:lvl w:ilvl="4" w:tplc="6B44939C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5" w:tplc="505671B2">
      <w:numFmt w:val="bullet"/>
      <w:lvlText w:val="•"/>
      <w:lvlJc w:val="left"/>
      <w:pPr>
        <w:ind w:left="4221" w:hanging="360"/>
      </w:pPr>
      <w:rPr>
        <w:rFonts w:hint="default"/>
        <w:lang w:val="pl-PL" w:eastAsia="en-US" w:bidi="ar-SA"/>
      </w:rPr>
    </w:lvl>
    <w:lvl w:ilvl="6" w:tplc="49444E24">
      <w:numFmt w:val="bullet"/>
      <w:lvlText w:val="•"/>
      <w:lvlJc w:val="left"/>
      <w:pPr>
        <w:ind w:left="4965" w:hanging="360"/>
      </w:pPr>
      <w:rPr>
        <w:rFonts w:hint="default"/>
        <w:lang w:val="pl-PL" w:eastAsia="en-US" w:bidi="ar-SA"/>
      </w:rPr>
    </w:lvl>
    <w:lvl w:ilvl="7" w:tplc="22EC023A">
      <w:numFmt w:val="bullet"/>
      <w:lvlText w:val="•"/>
      <w:lvlJc w:val="left"/>
      <w:pPr>
        <w:ind w:left="5709" w:hanging="360"/>
      </w:pPr>
      <w:rPr>
        <w:rFonts w:hint="default"/>
        <w:lang w:val="pl-PL" w:eastAsia="en-US" w:bidi="ar-SA"/>
      </w:rPr>
    </w:lvl>
    <w:lvl w:ilvl="8" w:tplc="DA16093A">
      <w:numFmt w:val="bullet"/>
      <w:lvlText w:val="•"/>
      <w:lvlJc w:val="left"/>
      <w:pPr>
        <w:ind w:left="6453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481E61AD"/>
    <w:multiLevelType w:val="hybridMultilevel"/>
    <w:tmpl w:val="161A4B0E"/>
    <w:lvl w:ilvl="0" w:tplc="F8940B52">
      <w:start w:val="1"/>
      <w:numFmt w:val="ordinal"/>
      <w:lvlText w:val="D.2.%1"/>
      <w:lvlJc w:val="left"/>
      <w:pPr>
        <w:ind w:left="360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BC0D89"/>
    <w:multiLevelType w:val="hybridMultilevel"/>
    <w:tmpl w:val="C4D221A4"/>
    <w:lvl w:ilvl="0" w:tplc="FFFFFFFF">
      <w:start w:val="1"/>
      <w:numFmt w:val="bullet"/>
      <w:pStyle w:val="PunktowanieF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CD1AAA"/>
    <w:multiLevelType w:val="hybridMultilevel"/>
    <w:tmpl w:val="39AE114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66FCD"/>
    <w:multiLevelType w:val="hybridMultilevel"/>
    <w:tmpl w:val="DB7CB256"/>
    <w:lvl w:ilvl="0" w:tplc="2FC4FB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E9E5008"/>
    <w:multiLevelType w:val="hybridMultilevel"/>
    <w:tmpl w:val="4492F718"/>
    <w:lvl w:ilvl="0" w:tplc="7CC62D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31B7DE9"/>
    <w:multiLevelType w:val="hybridMultilevel"/>
    <w:tmpl w:val="F05486B2"/>
    <w:lvl w:ilvl="0" w:tplc="1E505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3EC2B06"/>
    <w:multiLevelType w:val="hybridMultilevel"/>
    <w:tmpl w:val="40D47F22"/>
    <w:lvl w:ilvl="0" w:tplc="DDD84018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54F32326"/>
    <w:multiLevelType w:val="hybridMultilevel"/>
    <w:tmpl w:val="30BC0F8E"/>
    <w:lvl w:ilvl="0" w:tplc="29BA0A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9BA0AC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B30006E"/>
    <w:multiLevelType w:val="hybridMultilevel"/>
    <w:tmpl w:val="E28CBA16"/>
    <w:lvl w:ilvl="0" w:tplc="EA046204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0D5C12"/>
    <w:multiLevelType w:val="hybridMultilevel"/>
    <w:tmpl w:val="A9CC7832"/>
    <w:lvl w:ilvl="0" w:tplc="A3569762">
      <w:start w:val="1"/>
      <w:numFmt w:val="lowerLetter"/>
      <w:lvlText w:val="%1)"/>
      <w:lvlJc w:val="left"/>
      <w:pPr>
        <w:ind w:left="739" w:hanging="504"/>
      </w:pPr>
      <w:rPr>
        <w:rFonts w:hint="default"/>
        <w:spacing w:val="-1"/>
        <w:w w:val="100"/>
        <w:u w:val="none"/>
        <w:lang w:val="pl-PL" w:eastAsia="en-US" w:bidi="ar-SA"/>
      </w:rPr>
    </w:lvl>
    <w:lvl w:ilvl="1" w:tplc="21A06686">
      <w:numFmt w:val="bullet"/>
      <w:lvlText w:val="•"/>
      <w:lvlJc w:val="left"/>
      <w:pPr>
        <w:ind w:left="1495" w:hanging="504"/>
      </w:pPr>
      <w:rPr>
        <w:rFonts w:hint="default"/>
        <w:lang w:val="pl-PL" w:eastAsia="en-US" w:bidi="ar-SA"/>
      </w:rPr>
    </w:lvl>
    <w:lvl w:ilvl="2" w:tplc="85988092">
      <w:numFmt w:val="bullet"/>
      <w:lvlText w:val="•"/>
      <w:lvlJc w:val="left"/>
      <w:pPr>
        <w:ind w:left="2251" w:hanging="504"/>
      </w:pPr>
      <w:rPr>
        <w:rFonts w:hint="default"/>
        <w:lang w:val="pl-PL" w:eastAsia="en-US" w:bidi="ar-SA"/>
      </w:rPr>
    </w:lvl>
    <w:lvl w:ilvl="3" w:tplc="FABC82B0">
      <w:numFmt w:val="bullet"/>
      <w:lvlText w:val="•"/>
      <w:lvlJc w:val="left"/>
      <w:pPr>
        <w:ind w:left="3006" w:hanging="504"/>
      </w:pPr>
      <w:rPr>
        <w:rFonts w:hint="default"/>
        <w:lang w:val="pl-PL" w:eastAsia="en-US" w:bidi="ar-SA"/>
      </w:rPr>
    </w:lvl>
    <w:lvl w:ilvl="4" w:tplc="08B088C2">
      <w:numFmt w:val="bullet"/>
      <w:lvlText w:val="•"/>
      <w:lvlJc w:val="left"/>
      <w:pPr>
        <w:ind w:left="3762" w:hanging="504"/>
      </w:pPr>
      <w:rPr>
        <w:rFonts w:hint="default"/>
        <w:lang w:val="pl-PL" w:eastAsia="en-US" w:bidi="ar-SA"/>
      </w:rPr>
    </w:lvl>
    <w:lvl w:ilvl="5" w:tplc="E4B6C33E">
      <w:numFmt w:val="bullet"/>
      <w:lvlText w:val="•"/>
      <w:lvlJc w:val="left"/>
      <w:pPr>
        <w:ind w:left="4517" w:hanging="504"/>
      </w:pPr>
      <w:rPr>
        <w:rFonts w:hint="default"/>
        <w:lang w:val="pl-PL" w:eastAsia="en-US" w:bidi="ar-SA"/>
      </w:rPr>
    </w:lvl>
    <w:lvl w:ilvl="6" w:tplc="DAB04B42">
      <w:numFmt w:val="bullet"/>
      <w:lvlText w:val="•"/>
      <w:lvlJc w:val="left"/>
      <w:pPr>
        <w:ind w:left="5273" w:hanging="504"/>
      </w:pPr>
      <w:rPr>
        <w:rFonts w:hint="default"/>
        <w:lang w:val="pl-PL" w:eastAsia="en-US" w:bidi="ar-SA"/>
      </w:rPr>
    </w:lvl>
    <w:lvl w:ilvl="7" w:tplc="74F8C114">
      <w:numFmt w:val="bullet"/>
      <w:lvlText w:val="•"/>
      <w:lvlJc w:val="left"/>
      <w:pPr>
        <w:ind w:left="6028" w:hanging="504"/>
      </w:pPr>
      <w:rPr>
        <w:rFonts w:hint="default"/>
        <w:lang w:val="pl-PL" w:eastAsia="en-US" w:bidi="ar-SA"/>
      </w:rPr>
    </w:lvl>
    <w:lvl w:ilvl="8" w:tplc="9A7891BA">
      <w:numFmt w:val="bullet"/>
      <w:lvlText w:val="•"/>
      <w:lvlJc w:val="left"/>
      <w:pPr>
        <w:ind w:left="6784" w:hanging="504"/>
      </w:pPr>
      <w:rPr>
        <w:rFonts w:hint="default"/>
        <w:lang w:val="pl-PL" w:eastAsia="en-US" w:bidi="ar-SA"/>
      </w:rPr>
    </w:lvl>
  </w:abstractNum>
  <w:abstractNum w:abstractNumId="60" w15:restartNumberingAfterBreak="0">
    <w:nsid w:val="5EE421AE"/>
    <w:multiLevelType w:val="hybridMultilevel"/>
    <w:tmpl w:val="B26A3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2A6AC8"/>
    <w:multiLevelType w:val="hybridMultilevel"/>
    <w:tmpl w:val="83329980"/>
    <w:lvl w:ilvl="0" w:tplc="554828DC">
      <w:start w:val="1"/>
      <w:numFmt w:val="decimal"/>
      <w:lvlText w:val="%1)"/>
      <w:lvlJc w:val="left"/>
      <w:pPr>
        <w:ind w:left="71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1E80DF6">
      <w:numFmt w:val="bullet"/>
      <w:lvlText w:val="•"/>
      <w:lvlJc w:val="left"/>
      <w:pPr>
        <w:ind w:left="1448" w:hanging="360"/>
      </w:pPr>
      <w:rPr>
        <w:rFonts w:hint="default"/>
        <w:lang w:val="pl-PL" w:eastAsia="en-US" w:bidi="ar-SA"/>
      </w:rPr>
    </w:lvl>
    <w:lvl w:ilvl="2" w:tplc="FC6075F0">
      <w:numFmt w:val="bullet"/>
      <w:lvlText w:val="•"/>
      <w:lvlJc w:val="left"/>
      <w:pPr>
        <w:ind w:left="2177" w:hanging="360"/>
      </w:pPr>
      <w:rPr>
        <w:rFonts w:hint="default"/>
        <w:lang w:val="pl-PL" w:eastAsia="en-US" w:bidi="ar-SA"/>
      </w:rPr>
    </w:lvl>
    <w:lvl w:ilvl="3" w:tplc="D3BEC204">
      <w:numFmt w:val="bullet"/>
      <w:lvlText w:val="•"/>
      <w:lvlJc w:val="left"/>
      <w:pPr>
        <w:ind w:left="2906" w:hanging="360"/>
      </w:pPr>
      <w:rPr>
        <w:rFonts w:hint="default"/>
        <w:lang w:val="pl-PL" w:eastAsia="en-US" w:bidi="ar-SA"/>
      </w:rPr>
    </w:lvl>
    <w:lvl w:ilvl="4" w:tplc="842E55AC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5" w:tplc="22A0BCA4">
      <w:numFmt w:val="bullet"/>
      <w:lvlText w:val="•"/>
      <w:lvlJc w:val="left"/>
      <w:pPr>
        <w:ind w:left="4363" w:hanging="360"/>
      </w:pPr>
      <w:rPr>
        <w:rFonts w:hint="default"/>
        <w:lang w:val="pl-PL" w:eastAsia="en-US" w:bidi="ar-SA"/>
      </w:rPr>
    </w:lvl>
    <w:lvl w:ilvl="6" w:tplc="7DDE0DA8">
      <w:numFmt w:val="bullet"/>
      <w:lvlText w:val="•"/>
      <w:lvlJc w:val="left"/>
      <w:pPr>
        <w:ind w:left="5092" w:hanging="360"/>
      </w:pPr>
      <w:rPr>
        <w:rFonts w:hint="default"/>
        <w:lang w:val="pl-PL" w:eastAsia="en-US" w:bidi="ar-SA"/>
      </w:rPr>
    </w:lvl>
    <w:lvl w:ilvl="7" w:tplc="6C6CC34E">
      <w:numFmt w:val="bullet"/>
      <w:lvlText w:val="•"/>
      <w:lvlJc w:val="left"/>
      <w:pPr>
        <w:ind w:left="5820" w:hanging="360"/>
      </w:pPr>
      <w:rPr>
        <w:rFonts w:hint="default"/>
        <w:lang w:val="pl-PL" w:eastAsia="en-US" w:bidi="ar-SA"/>
      </w:rPr>
    </w:lvl>
    <w:lvl w:ilvl="8" w:tplc="FA68FCE6">
      <w:numFmt w:val="bullet"/>
      <w:lvlText w:val="•"/>
      <w:lvlJc w:val="left"/>
      <w:pPr>
        <w:ind w:left="6549" w:hanging="360"/>
      </w:pPr>
      <w:rPr>
        <w:rFonts w:hint="default"/>
        <w:lang w:val="pl-PL" w:eastAsia="en-US" w:bidi="ar-SA"/>
      </w:rPr>
    </w:lvl>
  </w:abstractNum>
  <w:abstractNum w:abstractNumId="62" w15:restartNumberingAfterBreak="0">
    <w:nsid w:val="606D78BD"/>
    <w:multiLevelType w:val="hybridMultilevel"/>
    <w:tmpl w:val="66DA2F64"/>
    <w:lvl w:ilvl="0" w:tplc="756C3092">
      <w:start w:val="1"/>
      <w:numFmt w:val="decimal"/>
      <w:lvlText w:val="%1)"/>
      <w:lvlJc w:val="left"/>
      <w:pPr>
        <w:tabs>
          <w:tab w:val="num" w:pos="1626"/>
        </w:tabs>
        <w:ind w:left="0" w:firstLine="0"/>
      </w:pPr>
      <w:rPr>
        <w:rFonts w:ascii="Times New Roman" w:eastAsia="Times New Roman" w:hAnsi="Times New Roman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2E4F4D"/>
    <w:multiLevelType w:val="hybridMultilevel"/>
    <w:tmpl w:val="29D063F4"/>
    <w:lvl w:ilvl="0" w:tplc="1B061240">
      <w:start w:val="1"/>
      <w:numFmt w:val="decimal"/>
      <w:lvlText w:val="%1)"/>
      <w:lvlJc w:val="left"/>
      <w:pPr>
        <w:ind w:left="504" w:hanging="360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pl-PL" w:eastAsia="en-US" w:bidi="ar-SA"/>
      </w:rPr>
    </w:lvl>
    <w:lvl w:ilvl="1" w:tplc="8F226EF8">
      <w:numFmt w:val="bullet"/>
      <w:lvlText w:val="•"/>
      <w:lvlJc w:val="left"/>
      <w:pPr>
        <w:ind w:left="1237" w:hanging="360"/>
      </w:pPr>
      <w:rPr>
        <w:rFonts w:hint="default"/>
        <w:lang w:val="pl-PL" w:eastAsia="en-US" w:bidi="ar-SA"/>
      </w:rPr>
    </w:lvl>
    <w:lvl w:ilvl="2" w:tplc="AB241E28">
      <w:numFmt w:val="bullet"/>
      <w:lvlText w:val="•"/>
      <w:lvlJc w:val="left"/>
      <w:pPr>
        <w:ind w:left="1975" w:hanging="360"/>
      </w:pPr>
      <w:rPr>
        <w:rFonts w:hint="default"/>
        <w:lang w:val="pl-PL" w:eastAsia="en-US" w:bidi="ar-SA"/>
      </w:rPr>
    </w:lvl>
    <w:lvl w:ilvl="3" w:tplc="405A4F06">
      <w:numFmt w:val="bullet"/>
      <w:lvlText w:val="•"/>
      <w:lvlJc w:val="left"/>
      <w:pPr>
        <w:ind w:left="2713" w:hanging="360"/>
      </w:pPr>
      <w:rPr>
        <w:rFonts w:hint="default"/>
        <w:lang w:val="pl-PL" w:eastAsia="en-US" w:bidi="ar-SA"/>
      </w:rPr>
    </w:lvl>
    <w:lvl w:ilvl="4" w:tplc="206E5E8A">
      <w:numFmt w:val="bullet"/>
      <w:lvlText w:val="•"/>
      <w:lvlJc w:val="left"/>
      <w:pPr>
        <w:ind w:left="3450" w:hanging="360"/>
      </w:pPr>
      <w:rPr>
        <w:rFonts w:hint="default"/>
        <w:lang w:val="pl-PL" w:eastAsia="en-US" w:bidi="ar-SA"/>
      </w:rPr>
    </w:lvl>
    <w:lvl w:ilvl="5" w:tplc="472232A4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6" w:tplc="434AC782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7" w:tplc="396C719E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8" w:tplc="3C8656AE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62F75FEB"/>
    <w:multiLevelType w:val="hybridMultilevel"/>
    <w:tmpl w:val="0F6CE9D6"/>
    <w:lvl w:ilvl="0" w:tplc="BFE4427E">
      <w:start w:val="1"/>
      <w:numFmt w:val="decimal"/>
      <w:lvlText w:val="%1)"/>
      <w:lvlJc w:val="left"/>
      <w:pPr>
        <w:ind w:left="358" w:hanging="358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1541C7"/>
    <w:multiLevelType w:val="hybridMultilevel"/>
    <w:tmpl w:val="FF445D06"/>
    <w:lvl w:ilvl="0" w:tplc="68748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9D633E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2941D8"/>
    <w:multiLevelType w:val="hybridMultilevel"/>
    <w:tmpl w:val="5FBE4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2E7375"/>
    <w:multiLevelType w:val="hybridMultilevel"/>
    <w:tmpl w:val="4232FE4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D2B62ED"/>
    <w:multiLevelType w:val="hybridMultilevel"/>
    <w:tmpl w:val="D5ACCA80"/>
    <w:lvl w:ilvl="0" w:tplc="137E4488">
      <w:start w:val="1"/>
      <w:numFmt w:val="decimal"/>
      <w:lvlText w:val="%1)"/>
      <w:lvlJc w:val="left"/>
      <w:pPr>
        <w:ind w:left="50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8E07338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B95693CA">
      <w:numFmt w:val="bullet"/>
      <w:lvlText w:val="•"/>
      <w:lvlJc w:val="left"/>
      <w:pPr>
        <w:ind w:left="1990" w:hanging="360"/>
      </w:pPr>
      <w:rPr>
        <w:rFonts w:hint="default"/>
        <w:lang w:val="pl-PL" w:eastAsia="en-US" w:bidi="ar-SA"/>
      </w:rPr>
    </w:lvl>
    <w:lvl w:ilvl="3" w:tplc="37202020">
      <w:numFmt w:val="bullet"/>
      <w:lvlText w:val="•"/>
      <w:lvlJc w:val="left"/>
      <w:pPr>
        <w:ind w:left="2735" w:hanging="360"/>
      </w:pPr>
      <w:rPr>
        <w:rFonts w:hint="default"/>
        <w:lang w:val="pl-PL" w:eastAsia="en-US" w:bidi="ar-SA"/>
      </w:rPr>
    </w:lvl>
    <w:lvl w:ilvl="4" w:tplc="D24E7644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5" w:tplc="826A9818">
      <w:numFmt w:val="bullet"/>
      <w:lvlText w:val="•"/>
      <w:lvlJc w:val="left"/>
      <w:pPr>
        <w:ind w:left="4225" w:hanging="360"/>
      </w:pPr>
      <w:rPr>
        <w:rFonts w:hint="default"/>
        <w:lang w:val="pl-PL" w:eastAsia="en-US" w:bidi="ar-SA"/>
      </w:rPr>
    </w:lvl>
    <w:lvl w:ilvl="6" w:tplc="34E6DA72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7" w:tplc="F4CC0246">
      <w:numFmt w:val="bullet"/>
      <w:lvlText w:val="•"/>
      <w:lvlJc w:val="left"/>
      <w:pPr>
        <w:ind w:left="5715" w:hanging="360"/>
      </w:pPr>
      <w:rPr>
        <w:rFonts w:hint="default"/>
        <w:lang w:val="pl-PL" w:eastAsia="en-US" w:bidi="ar-SA"/>
      </w:rPr>
    </w:lvl>
    <w:lvl w:ilvl="8" w:tplc="B98C9E5A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6D465A21"/>
    <w:multiLevelType w:val="hybridMultilevel"/>
    <w:tmpl w:val="DF124988"/>
    <w:lvl w:ilvl="0" w:tplc="DBFAC25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4B4B4B"/>
        <w:w w:val="106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DB91BF8"/>
    <w:multiLevelType w:val="hybridMultilevel"/>
    <w:tmpl w:val="A40A82C8"/>
    <w:lvl w:ilvl="0" w:tplc="AE406984">
      <w:start w:val="1"/>
      <w:numFmt w:val="lowerLetter"/>
      <w:lvlText w:val="%1)"/>
      <w:lvlJc w:val="left"/>
      <w:pPr>
        <w:ind w:left="5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89"/>
        <w:sz w:val="24"/>
        <w:szCs w:val="24"/>
        <w:u w:val="none"/>
        <w:lang w:val="pl-PL" w:eastAsia="en-US" w:bidi="ar-SA"/>
      </w:rPr>
    </w:lvl>
    <w:lvl w:ilvl="1" w:tplc="F7A655D2">
      <w:numFmt w:val="bullet"/>
      <w:lvlText w:val="•"/>
      <w:lvlJc w:val="left"/>
      <w:pPr>
        <w:ind w:left="1369" w:hanging="360"/>
      </w:pPr>
      <w:rPr>
        <w:rFonts w:hint="default"/>
        <w:lang w:val="pl-PL" w:eastAsia="en-US" w:bidi="ar-SA"/>
      </w:rPr>
    </w:lvl>
    <w:lvl w:ilvl="2" w:tplc="F176BFA0">
      <w:numFmt w:val="bullet"/>
      <w:lvlText w:val="•"/>
      <w:lvlJc w:val="left"/>
      <w:pPr>
        <w:ind w:left="2139" w:hanging="360"/>
      </w:pPr>
      <w:rPr>
        <w:rFonts w:hint="default"/>
        <w:lang w:val="pl-PL" w:eastAsia="en-US" w:bidi="ar-SA"/>
      </w:rPr>
    </w:lvl>
    <w:lvl w:ilvl="3" w:tplc="02362270">
      <w:numFmt w:val="bullet"/>
      <w:lvlText w:val="•"/>
      <w:lvlJc w:val="left"/>
      <w:pPr>
        <w:ind w:left="2908" w:hanging="360"/>
      </w:pPr>
      <w:rPr>
        <w:rFonts w:hint="default"/>
        <w:lang w:val="pl-PL" w:eastAsia="en-US" w:bidi="ar-SA"/>
      </w:rPr>
    </w:lvl>
    <w:lvl w:ilvl="4" w:tplc="A7364AC8">
      <w:numFmt w:val="bullet"/>
      <w:lvlText w:val="•"/>
      <w:lvlJc w:val="left"/>
      <w:pPr>
        <w:ind w:left="3678" w:hanging="360"/>
      </w:pPr>
      <w:rPr>
        <w:rFonts w:hint="default"/>
        <w:lang w:val="pl-PL" w:eastAsia="en-US" w:bidi="ar-SA"/>
      </w:rPr>
    </w:lvl>
    <w:lvl w:ilvl="5" w:tplc="38B4D7CA">
      <w:numFmt w:val="bullet"/>
      <w:lvlText w:val="•"/>
      <w:lvlJc w:val="left"/>
      <w:pPr>
        <w:ind w:left="4447" w:hanging="360"/>
      </w:pPr>
      <w:rPr>
        <w:rFonts w:hint="default"/>
        <w:lang w:val="pl-PL" w:eastAsia="en-US" w:bidi="ar-SA"/>
      </w:rPr>
    </w:lvl>
    <w:lvl w:ilvl="6" w:tplc="033A08AA">
      <w:numFmt w:val="bullet"/>
      <w:lvlText w:val="•"/>
      <w:lvlJc w:val="left"/>
      <w:pPr>
        <w:ind w:left="5217" w:hanging="360"/>
      </w:pPr>
      <w:rPr>
        <w:rFonts w:hint="default"/>
        <w:lang w:val="pl-PL" w:eastAsia="en-US" w:bidi="ar-SA"/>
      </w:rPr>
    </w:lvl>
    <w:lvl w:ilvl="7" w:tplc="C7A6B01E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F948F76E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</w:abstractNum>
  <w:abstractNum w:abstractNumId="71" w15:restartNumberingAfterBreak="0">
    <w:nsid w:val="6E685B41"/>
    <w:multiLevelType w:val="hybridMultilevel"/>
    <w:tmpl w:val="39083168"/>
    <w:lvl w:ilvl="0" w:tplc="B238838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E3222"/>
    <w:multiLevelType w:val="hybridMultilevel"/>
    <w:tmpl w:val="D9785164"/>
    <w:lvl w:ilvl="0" w:tplc="825C8C7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3" w15:restartNumberingAfterBreak="0">
    <w:nsid w:val="70C035AD"/>
    <w:multiLevelType w:val="hybridMultilevel"/>
    <w:tmpl w:val="AA120290"/>
    <w:lvl w:ilvl="0" w:tplc="3DD0B62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4" w15:restartNumberingAfterBreak="0">
    <w:nsid w:val="75906274"/>
    <w:multiLevelType w:val="hybridMultilevel"/>
    <w:tmpl w:val="EEB8C870"/>
    <w:lvl w:ilvl="0" w:tplc="A1AA6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F86132"/>
    <w:multiLevelType w:val="hybridMultilevel"/>
    <w:tmpl w:val="22D24306"/>
    <w:lvl w:ilvl="0" w:tplc="8B20C270">
      <w:start w:val="1"/>
      <w:numFmt w:val="decimal"/>
      <w:lvlText w:val="%1)"/>
      <w:lvlJc w:val="left"/>
      <w:pPr>
        <w:ind w:left="66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D98E704">
      <w:start w:val="1"/>
      <w:numFmt w:val="lowerLetter"/>
      <w:lvlText w:val="%2)"/>
      <w:lvlJc w:val="left"/>
      <w:pPr>
        <w:ind w:left="10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32BE17CC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3" w:tplc="48E83BBC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4" w:tplc="E3D052EE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5" w:tplc="D602CB9A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6" w:tplc="8DD8125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7" w:tplc="84785D0C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8" w:tplc="2B70F628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77780A44"/>
    <w:multiLevelType w:val="hybridMultilevel"/>
    <w:tmpl w:val="07E42A44"/>
    <w:lvl w:ilvl="0" w:tplc="E89065CC">
      <w:start w:val="1"/>
      <w:numFmt w:val="decimal"/>
      <w:lvlText w:val="%1)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A40F5E2">
      <w:numFmt w:val="bullet"/>
      <w:lvlText w:val="•"/>
      <w:lvlJc w:val="left"/>
      <w:pPr>
        <w:ind w:left="1324" w:hanging="360"/>
      </w:pPr>
      <w:rPr>
        <w:rFonts w:hint="default"/>
        <w:lang w:val="pl-PL" w:eastAsia="en-US" w:bidi="ar-SA"/>
      </w:rPr>
    </w:lvl>
    <w:lvl w:ilvl="2" w:tplc="9A342F16">
      <w:numFmt w:val="bullet"/>
      <w:lvlText w:val="•"/>
      <w:lvlJc w:val="left"/>
      <w:pPr>
        <w:ind w:left="2088" w:hanging="360"/>
      </w:pPr>
      <w:rPr>
        <w:rFonts w:hint="default"/>
        <w:lang w:val="pl-PL" w:eastAsia="en-US" w:bidi="ar-SA"/>
      </w:rPr>
    </w:lvl>
    <w:lvl w:ilvl="3" w:tplc="EE9EA5AC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41828978">
      <w:numFmt w:val="bullet"/>
      <w:lvlText w:val="•"/>
      <w:lvlJc w:val="left"/>
      <w:pPr>
        <w:ind w:left="3616" w:hanging="360"/>
      </w:pPr>
      <w:rPr>
        <w:rFonts w:hint="default"/>
        <w:lang w:val="pl-PL" w:eastAsia="en-US" w:bidi="ar-SA"/>
      </w:rPr>
    </w:lvl>
    <w:lvl w:ilvl="5" w:tplc="27DA26F4">
      <w:numFmt w:val="bullet"/>
      <w:lvlText w:val="•"/>
      <w:lvlJc w:val="left"/>
      <w:pPr>
        <w:ind w:left="4380" w:hanging="360"/>
      </w:pPr>
      <w:rPr>
        <w:rFonts w:hint="default"/>
        <w:lang w:val="pl-PL" w:eastAsia="en-US" w:bidi="ar-SA"/>
      </w:rPr>
    </w:lvl>
    <w:lvl w:ilvl="6" w:tplc="D228F27C">
      <w:numFmt w:val="bullet"/>
      <w:lvlText w:val="•"/>
      <w:lvlJc w:val="left"/>
      <w:pPr>
        <w:ind w:left="5144" w:hanging="360"/>
      </w:pPr>
      <w:rPr>
        <w:rFonts w:hint="default"/>
        <w:lang w:val="pl-PL" w:eastAsia="en-US" w:bidi="ar-SA"/>
      </w:rPr>
    </w:lvl>
    <w:lvl w:ilvl="7" w:tplc="24F64912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A072A24A">
      <w:numFmt w:val="bullet"/>
      <w:lvlText w:val="•"/>
      <w:lvlJc w:val="left"/>
      <w:pPr>
        <w:ind w:left="6672" w:hanging="360"/>
      </w:pPr>
      <w:rPr>
        <w:rFonts w:hint="default"/>
        <w:lang w:val="pl-PL" w:eastAsia="en-US" w:bidi="ar-SA"/>
      </w:rPr>
    </w:lvl>
  </w:abstractNum>
  <w:abstractNum w:abstractNumId="77" w15:restartNumberingAfterBreak="0">
    <w:nsid w:val="77A4965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77C341C1"/>
    <w:multiLevelType w:val="hybridMultilevel"/>
    <w:tmpl w:val="561ABCD2"/>
    <w:lvl w:ilvl="0" w:tplc="9398D4F8">
      <w:start w:val="1"/>
      <w:numFmt w:val="lowerLetter"/>
      <w:lvlText w:val="%1)"/>
      <w:lvlJc w:val="left"/>
      <w:pPr>
        <w:ind w:left="595" w:hanging="360"/>
      </w:pPr>
      <w:rPr>
        <w:rFonts w:hint="default"/>
        <w:spacing w:val="0"/>
        <w:w w:val="100"/>
        <w:lang w:val="pl-PL" w:eastAsia="en-US" w:bidi="ar-SA"/>
      </w:rPr>
    </w:lvl>
    <w:lvl w:ilvl="1" w:tplc="CB8A0A96">
      <w:numFmt w:val="bullet"/>
      <w:lvlText w:val="•"/>
      <w:lvlJc w:val="left"/>
      <w:pPr>
        <w:ind w:left="1369" w:hanging="360"/>
      </w:pPr>
      <w:rPr>
        <w:rFonts w:hint="default"/>
        <w:lang w:val="pl-PL" w:eastAsia="en-US" w:bidi="ar-SA"/>
      </w:rPr>
    </w:lvl>
    <w:lvl w:ilvl="2" w:tplc="83CEF3F2">
      <w:numFmt w:val="bullet"/>
      <w:lvlText w:val="•"/>
      <w:lvlJc w:val="left"/>
      <w:pPr>
        <w:ind w:left="2139" w:hanging="360"/>
      </w:pPr>
      <w:rPr>
        <w:rFonts w:hint="default"/>
        <w:lang w:val="pl-PL" w:eastAsia="en-US" w:bidi="ar-SA"/>
      </w:rPr>
    </w:lvl>
    <w:lvl w:ilvl="3" w:tplc="4350B4F6">
      <w:numFmt w:val="bullet"/>
      <w:lvlText w:val="•"/>
      <w:lvlJc w:val="left"/>
      <w:pPr>
        <w:ind w:left="2908" w:hanging="360"/>
      </w:pPr>
      <w:rPr>
        <w:rFonts w:hint="default"/>
        <w:lang w:val="pl-PL" w:eastAsia="en-US" w:bidi="ar-SA"/>
      </w:rPr>
    </w:lvl>
    <w:lvl w:ilvl="4" w:tplc="C4381242">
      <w:numFmt w:val="bullet"/>
      <w:lvlText w:val="•"/>
      <w:lvlJc w:val="left"/>
      <w:pPr>
        <w:ind w:left="3678" w:hanging="360"/>
      </w:pPr>
      <w:rPr>
        <w:rFonts w:hint="default"/>
        <w:lang w:val="pl-PL" w:eastAsia="en-US" w:bidi="ar-SA"/>
      </w:rPr>
    </w:lvl>
    <w:lvl w:ilvl="5" w:tplc="CD129F1C">
      <w:numFmt w:val="bullet"/>
      <w:lvlText w:val="•"/>
      <w:lvlJc w:val="left"/>
      <w:pPr>
        <w:ind w:left="4447" w:hanging="360"/>
      </w:pPr>
      <w:rPr>
        <w:rFonts w:hint="default"/>
        <w:lang w:val="pl-PL" w:eastAsia="en-US" w:bidi="ar-SA"/>
      </w:rPr>
    </w:lvl>
    <w:lvl w:ilvl="6" w:tplc="8F96DB36">
      <w:numFmt w:val="bullet"/>
      <w:lvlText w:val="•"/>
      <w:lvlJc w:val="left"/>
      <w:pPr>
        <w:ind w:left="5217" w:hanging="360"/>
      </w:pPr>
      <w:rPr>
        <w:rFonts w:hint="default"/>
        <w:lang w:val="pl-PL" w:eastAsia="en-US" w:bidi="ar-SA"/>
      </w:rPr>
    </w:lvl>
    <w:lvl w:ilvl="7" w:tplc="5FA810D6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58B80328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</w:abstractNum>
  <w:abstractNum w:abstractNumId="79" w15:restartNumberingAfterBreak="0">
    <w:nsid w:val="7A502222"/>
    <w:multiLevelType w:val="hybridMultilevel"/>
    <w:tmpl w:val="52B446EC"/>
    <w:lvl w:ilvl="0" w:tplc="5CFC8D7A">
      <w:start w:val="1"/>
      <w:numFmt w:val="decimal"/>
      <w:lvlText w:val="I.1.%1."/>
      <w:lvlJc w:val="left"/>
      <w:pPr>
        <w:ind w:left="7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B026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0468A44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85A47"/>
    <w:multiLevelType w:val="hybridMultilevel"/>
    <w:tmpl w:val="450ADBE2"/>
    <w:lvl w:ilvl="0" w:tplc="FBDE1C82">
      <w:start w:val="8"/>
      <w:numFmt w:val="ordinal"/>
      <w:lvlText w:val="E.%1"/>
      <w:lvlJc w:val="left"/>
      <w:pPr>
        <w:ind w:left="66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89030">
    <w:abstractNumId w:val="26"/>
  </w:num>
  <w:num w:numId="2" w16cid:durableId="1002784252">
    <w:abstractNumId w:val="10"/>
  </w:num>
  <w:num w:numId="3" w16cid:durableId="659387604">
    <w:abstractNumId w:val="27"/>
  </w:num>
  <w:num w:numId="4" w16cid:durableId="416439278">
    <w:abstractNumId w:val="51"/>
  </w:num>
  <w:num w:numId="5" w16cid:durableId="1570577857">
    <w:abstractNumId w:val="7"/>
  </w:num>
  <w:num w:numId="6" w16cid:durableId="963735263">
    <w:abstractNumId w:val="6"/>
  </w:num>
  <w:num w:numId="7" w16cid:durableId="1418668470">
    <w:abstractNumId w:val="60"/>
  </w:num>
  <w:num w:numId="8" w16cid:durableId="1494567737">
    <w:abstractNumId w:val="52"/>
  </w:num>
  <w:num w:numId="9" w16cid:durableId="1967000321">
    <w:abstractNumId w:val="75"/>
  </w:num>
  <w:num w:numId="10" w16cid:durableId="1239947385">
    <w:abstractNumId w:val="11"/>
  </w:num>
  <w:num w:numId="11" w16cid:durableId="60762045">
    <w:abstractNumId w:val="33"/>
  </w:num>
  <w:num w:numId="12" w16cid:durableId="1530414307">
    <w:abstractNumId w:val="17"/>
  </w:num>
  <w:num w:numId="13" w16cid:durableId="1977566703">
    <w:abstractNumId w:val="48"/>
  </w:num>
  <w:num w:numId="14" w16cid:durableId="2111587926">
    <w:abstractNumId w:val="22"/>
  </w:num>
  <w:num w:numId="15" w16cid:durableId="667515609">
    <w:abstractNumId w:val="41"/>
  </w:num>
  <w:num w:numId="16" w16cid:durableId="651836735">
    <w:abstractNumId w:val="5"/>
  </w:num>
  <w:num w:numId="17" w16cid:durableId="1681199094">
    <w:abstractNumId w:val="61"/>
  </w:num>
  <w:num w:numId="18" w16cid:durableId="1228734514">
    <w:abstractNumId w:val="66"/>
  </w:num>
  <w:num w:numId="19" w16cid:durableId="1232155516">
    <w:abstractNumId w:val="65"/>
  </w:num>
  <w:num w:numId="20" w16cid:durableId="8496364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0003539">
    <w:abstractNumId w:val="44"/>
  </w:num>
  <w:num w:numId="22" w16cid:durableId="1948925946">
    <w:abstractNumId w:val="53"/>
  </w:num>
  <w:num w:numId="23" w16cid:durableId="955406672">
    <w:abstractNumId w:val="38"/>
  </w:num>
  <w:num w:numId="24" w16cid:durableId="919946842">
    <w:abstractNumId w:val="37"/>
  </w:num>
  <w:num w:numId="25" w16cid:durableId="509757253">
    <w:abstractNumId w:val="70"/>
  </w:num>
  <w:num w:numId="26" w16cid:durableId="1786273280">
    <w:abstractNumId w:val="32"/>
  </w:num>
  <w:num w:numId="27" w16cid:durableId="301081666">
    <w:abstractNumId w:val="28"/>
  </w:num>
  <w:num w:numId="28" w16cid:durableId="1299067224">
    <w:abstractNumId w:val="0"/>
  </w:num>
  <w:num w:numId="29" w16cid:durableId="957643410">
    <w:abstractNumId w:val="4"/>
  </w:num>
  <w:num w:numId="30" w16cid:durableId="334890666">
    <w:abstractNumId w:val="19"/>
  </w:num>
  <w:num w:numId="31" w16cid:durableId="64497958">
    <w:abstractNumId w:val="2"/>
  </w:num>
  <w:num w:numId="32" w16cid:durableId="1683704103">
    <w:abstractNumId w:val="35"/>
  </w:num>
  <w:num w:numId="33" w16cid:durableId="293874637">
    <w:abstractNumId w:val="30"/>
  </w:num>
  <w:num w:numId="34" w16cid:durableId="135533057">
    <w:abstractNumId w:val="77"/>
  </w:num>
  <w:num w:numId="35" w16cid:durableId="1407923019">
    <w:abstractNumId w:val="1"/>
  </w:num>
  <w:num w:numId="36" w16cid:durableId="1158960306">
    <w:abstractNumId w:val="56"/>
  </w:num>
  <w:num w:numId="37" w16cid:durableId="457181964">
    <w:abstractNumId w:val="16"/>
  </w:num>
  <w:num w:numId="38" w16cid:durableId="495463995">
    <w:abstractNumId w:val="57"/>
  </w:num>
  <w:num w:numId="39" w16cid:durableId="1101342995">
    <w:abstractNumId w:val="72"/>
  </w:num>
  <w:num w:numId="40" w16cid:durableId="1891375919">
    <w:abstractNumId w:val="20"/>
  </w:num>
  <w:num w:numId="41" w16cid:durableId="1894922441">
    <w:abstractNumId w:val="55"/>
  </w:num>
  <w:num w:numId="42" w16cid:durableId="1331448991">
    <w:abstractNumId w:val="59"/>
  </w:num>
  <w:num w:numId="43" w16cid:durableId="926842264">
    <w:abstractNumId w:val="8"/>
  </w:num>
  <w:num w:numId="44" w16cid:durableId="382144278">
    <w:abstractNumId w:val="9"/>
  </w:num>
  <w:num w:numId="45" w16cid:durableId="384066884">
    <w:abstractNumId w:val="62"/>
  </w:num>
  <w:num w:numId="46" w16cid:durableId="1190490780">
    <w:abstractNumId w:val="13"/>
  </w:num>
  <w:num w:numId="47" w16cid:durableId="865020595">
    <w:abstractNumId w:val="64"/>
  </w:num>
  <w:num w:numId="48" w16cid:durableId="1182742174">
    <w:abstractNumId w:val="63"/>
  </w:num>
  <w:num w:numId="49" w16cid:durableId="2017540765">
    <w:abstractNumId w:val="78"/>
  </w:num>
  <w:num w:numId="50" w16cid:durableId="20598397">
    <w:abstractNumId w:val="76"/>
  </w:num>
  <w:num w:numId="51" w16cid:durableId="768769118">
    <w:abstractNumId w:val="49"/>
  </w:num>
  <w:num w:numId="52" w16cid:durableId="1534808522">
    <w:abstractNumId w:val="71"/>
  </w:num>
  <w:num w:numId="53" w16cid:durableId="451292254">
    <w:abstractNumId w:val="68"/>
  </w:num>
  <w:num w:numId="54" w16cid:durableId="425468171">
    <w:abstractNumId w:val="50"/>
  </w:num>
  <w:num w:numId="55" w16cid:durableId="1469670291">
    <w:abstractNumId w:val="58"/>
  </w:num>
  <w:num w:numId="56" w16cid:durableId="1834369521">
    <w:abstractNumId w:val="21"/>
  </w:num>
  <w:num w:numId="57" w16cid:durableId="1796021987">
    <w:abstractNumId w:val="36"/>
  </w:num>
  <w:num w:numId="58" w16cid:durableId="926351434">
    <w:abstractNumId w:val="15"/>
  </w:num>
  <w:num w:numId="59" w16cid:durableId="59133562">
    <w:abstractNumId w:val="67"/>
  </w:num>
  <w:num w:numId="60" w16cid:durableId="2085761435">
    <w:abstractNumId w:val="39"/>
  </w:num>
  <w:num w:numId="61" w16cid:durableId="1737437930">
    <w:abstractNumId w:val="34"/>
  </w:num>
  <w:num w:numId="62" w16cid:durableId="392852312">
    <w:abstractNumId w:val="79"/>
  </w:num>
  <w:num w:numId="63" w16cid:durableId="331763027">
    <w:abstractNumId w:val="40"/>
  </w:num>
  <w:num w:numId="64" w16cid:durableId="496843224">
    <w:abstractNumId w:val="12"/>
  </w:num>
  <w:num w:numId="65" w16cid:durableId="829448358">
    <w:abstractNumId w:val="18"/>
  </w:num>
  <w:num w:numId="66" w16cid:durableId="2138865257">
    <w:abstractNumId w:val="74"/>
  </w:num>
  <w:num w:numId="67" w16cid:durableId="1632321495">
    <w:abstractNumId w:val="45"/>
  </w:num>
  <w:num w:numId="68" w16cid:durableId="10188874">
    <w:abstractNumId w:val="80"/>
  </w:num>
  <w:num w:numId="69" w16cid:durableId="1126464770">
    <w:abstractNumId w:val="14"/>
  </w:num>
  <w:num w:numId="70" w16cid:durableId="1323582476">
    <w:abstractNumId w:val="3"/>
  </w:num>
  <w:num w:numId="71" w16cid:durableId="1985620167">
    <w:abstractNumId w:val="29"/>
  </w:num>
  <w:num w:numId="72" w16cid:durableId="1255360665">
    <w:abstractNumId w:val="25"/>
  </w:num>
  <w:num w:numId="73" w16cid:durableId="410853835">
    <w:abstractNumId w:val="73"/>
  </w:num>
  <w:num w:numId="74" w16cid:durableId="1247962383">
    <w:abstractNumId w:val="43"/>
  </w:num>
  <w:num w:numId="75" w16cid:durableId="2022198872">
    <w:abstractNumId w:val="24"/>
  </w:num>
  <w:num w:numId="76" w16cid:durableId="1290890401">
    <w:abstractNumId w:val="54"/>
  </w:num>
  <w:num w:numId="77" w16cid:durableId="1448162481">
    <w:abstractNumId w:val="46"/>
  </w:num>
  <w:num w:numId="78" w16cid:durableId="676078145">
    <w:abstractNumId w:val="47"/>
  </w:num>
  <w:num w:numId="79" w16cid:durableId="1207067560">
    <w:abstractNumId w:val="69"/>
  </w:num>
  <w:num w:numId="80" w16cid:durableId="1757168438">
    <w:abstractNumId w:val="42"/>
  </w:num>
  <w:num w:numId="81" w16cid:durableId="1963225179">
    <w:abstractNumId w:val="3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B4"/>
    <w:rsid w:val="00000D5E"/>
    <w:rsid w:val="00001736"/>
    <w:rsid w:val="00002882"/>
    <w:rsid w:val="00003367"/>
    <w:rsid w:val="00004208"/>
    <w:rsid w:val="00005AC1"/>
    <w:rsid w:val="00011520"/>
    <w:rsid w:val="0001222E"/>
    <w:rsid w:val="000125BA"/>
    <w:rsid w:val="000160BC"/>
    <w:rsid w:val="00020162"/>
    <w:rsid w:val="00020DA9"/>
    <w:rsid w:val="000235E6"/>
    <w:rsid w:val="00025272"/>
    <w:rsid w:val="00026E60"/>
    <w:rsid w:val="00034E43"/>
    <w:rsid w:val="00034E53"/>
    <w:rsid w:val="00035DF1"/>
    <w:rsid w:val="00035E6C"/>
    <w:rsid w:val="00042830"/>
    <w:rsid w:val="00044230"/>
    <w:rsid w:val="0004464E"/>
    <w:rsid w:val="00047D4C"/>
    <w:rsid w:val="0005192E"/>
    <w:rsid w:val="00052431"/>
    <w:rsid w:val="000568FC"/>
    <w:rsid w:val="00056A20"/>
    <w:rsid w:val="00061C44"/>
    <w:rsid w:val="0006321F"/>
    <w:rsid w:val="00064B8F"/>
    <w:rsid w:val="00070B89"/>
    <w:rsid w:val="000724C4"/>
    <w:rsid w:val="00072DF6"/>
    <w:rsid w:val="000736D5"/>
    <w:rsid w:val="00074F20"/>
    <w:rsid w:val="00076333"/>
    <w:rsid w:val="00080127"/>
    <w:rsid w:val="00083282"/>
    <w:rsid w:val="00090385"/>
    <w:rsid w:val="0009042B"/>
    <w:rsid w:val="0009114C"/>
    <w:rsid w:val="000939CD"/>
    <w:rsid w:val="000A33DB"/>
    <w:rsid w:val="000A5491"/>
    <w:rsid w:val="000A5A4E"/>
    <w:rsid w:val="000A69A1"/>
    <w:rsid w:val="000B12DC"/>
    <w:rsid w:val="000B1CB5"/>
    <w:rsid w:val="000B5519"/>
    <w:rsid w:val="000D181B"/>
    <w:rsid w:val="000D4186"/>
    <w:rsid w:val="000D4A01"/>
    <w:rsid w:val="000D4DDB"/>
    <w:rsid w:val="000D56A0"/>
    <w:rsid w:val="000D57AD"/>
    <w:rsid w:val="000D76B8"/>
    <w:rsid w:val="000E12E5"/>
    <w:rsid w:val="000E5B27"/>
    <w:rsid w:val="000E5DFA"/>
    <w:rsid w:val="000F1C72"/>
    <w:rsid w:val="000F22DF"/>
    <w:rsid w:val="000F293C"/>
    <w:rsid w:val="000F42EF"/>
    <w:rsid w:val="000F49C6"/>
    <w:rsid w:val="000F5C44"/>
    <w:rsid w:val="000F645A"/>
    <w:rsid w:val="000F70C5"/>
    <w:rsid w:val="000F7DE2"/>
    <w:rsid w:val="00103CFB"/>
    <w:rsid w:val="00103EFA"/>
    <w:rsid w:val="00104A9D"/>
    <w:rsid w:val="0010793F"/>
    <w:rsid w:val="001120AA"/>
    <w:rsid w:val="001122C3"/>
    <w:rsid w:val="00112B57"/>
    <w:rsid w:val="001167EB"/>
    <w:rsid w:val="00122916"/>
    <w:rsid w:val="001249AC"/>
    <w:rsid w:val="00126203"/>
    <w:rsid w:val="001267BA"/>
    <w:rsid w:val="0013237F"/>
    <w:rsid w:val="001348E6"/>
    <w:rsid w:val="00134CF1"/>
    <w:rsid w:val="001403C0"/>
    <w:rsid w:val="00140543"/>
    <w:rsid w:val="00143C00"/>
    <w:rsid w:val="00146D91"/>
    <w:rsid w:val="00151088"/>
    <w:rsid w:val="00153908"/>
    <w:rsid w:val="00155174"/>
    <w:rsid w:val="0015524D"/>
    <w:rsid w:val="00157B9D"/>
    <w:rsid w:val="00161923"/>
    <w:rsid w:val="00164747"/>
    <w:rsid w:val="0016717C"/>
    <w:rsid w:val="00167729"/>
    <w:rsid w:val="00167A86"/>
    <w:rsid w:val="0017140E"/>
    <w:rsid w:val="00174EF6"/>
    <w:rsid w:val="00176F66"/>
    <w:rsid w:val="00180039"/>
    <w:rsid w:val="001806DB"/>
    <w:rsid w:val="00184635"/>
    <w:rsid w:val="00185249"/>
    <w:rsid w:val="001A190A"/>
    <w:rsid w:val="001A2C05"/>
    <w:rsid w:val="001A6F85"/>
    <w:rsid w:val="001A79D7"/>
    <w:rsid w:val="001B035B"/>
    <w:rsid w:val="001C44F6"/>
    <w:rsid w:val="001C489E"/>
    <w:rsid w:val="001C5BFF"/>
    <w:rsid w:val="001C6BD0"/>
    <w:rsid w:val="001C783B"/>
    <w:rsid w:val="001C7E19"/>
    <w:rsid w:val="001D4BD8"/>
    <w:rsid w:val="001D6E9F"/>
    <w:rsid w:val="001D7965"/>
    <w:rsid w:val="001D7C7F"/>
    <w:rsid w:val="001D7CD3"/>
    <w:rsid w:val="001E02CB"/>
    <w:rsid w:val="001E0978"/>
    <w:rsid w:val="001E25C9"/>
    <w:rsid w:val="001E2650"/>
    <w:rsid w:val="001E57A1"/>
    <w:rsid w:val="001F15E1"/>
    <w:rsid w:val="001F5387"/>
    <w:rsid w:val="001F759D"/>
    <w:rsid w:val="002006EA"/>
    <w:rsid w:val="00202BBD"/>
    <w:rsid w:val="0020318C"/>
    <w:rsid w:val="00203D9E"/>
    <w:rsid w:val="002054EC"/>
    <w:rsid w:val="00210E4C"/>
    <w:rsid w:val="00212D2F"/>
    <w:rsid w:val="00213B9A"/>
    <w:rsid w:val="00214D1D"/>
    <w:rsid w:val="002164BD"/>
    <w:rsid w:val="00216C8A"/>
    <w:rsid w:val="00217024"/>
    <w:rsid w:val="002202D7"/>
    <w:rsid w:val="00221A4D"/>
    <w:rsid w:val="002255F8"/>
    <w:rsid w:val="00231599"/>
    <w:rsid w:val="00231F69"/>
    <w:rsid w:val="00234958"/>
    <w:rsid w:val="00237EEF"/>
    <w:rsid w:val="00237FD7"/>
    <w:rsid w:val="00240A62"/>
    <w:rsid w:val="002421BF"/>
    <w:rsid w:val="002435C2"/>
    <w:rsid w:val="00243F1B"/>
    <w:rsid w:val="002447C3"/>
    <w:rsid w:val="00250456"/>
    <w:rsid w:val="002520AC"/>
    <w:rsid w:val="002575F0"/>
    <w:rsid w:val="0025784C"/>
    <w:rsid w:val="0026282E"/>
    <w:rsid w:val="00265CBF"/>
    <w:rsid w:val="00265F74"/>
    <w:rsid w:val="00265FBC"/>
    <w:rsid w:val="00266FDC"/>
    <w:rsid w:val="002745A6"/>
    <w:rsid w:val="00274BC1"/>
    <w:rsid w:val="0027573F"/>
    <w:rsid w:val="00276A86"/>
    <w:rsid w:val="00280B35"/>
    <w:rsid w:val="00282F7B"/>
    <w:rsid w:val="002877B6"/>
    <w:rsid w:val="00287C27"/>
    <w:rsid w:val="00297686"/>
    <w:rsid w:val="002A0152"/>
    <w:rsid w:val="002A64E2"/>
    <w:rsid w:val="002B032E"/>
    <w:rsid w:val="002B1B50"/>
    <w:rsid w:val="002B70E7"/>
    <w:rsid w:val="002C03C6"/>
    <w:rsid w:val="002C08A0"/>
    <w:rsid w:val="002C10C7"/>
    <w:rsid w:val="002C366C"/>
    <w:rsid w:val="002C3FD1"/>
    <w:rsid w:val="002C4C5C"/>
    <w:rsid w:val="002C5599"/>
    <w:rsid w:val="002C6F59"/>
    <w:rsid w:val="002D05A1"/>
    <w:rsid w:val="002D3252"/>
    <w:rsid w:val="002D7347"/>
    <w:rsid w:val="002E141A"/>
    <w:rsid w:val="002E39D4"/>
    <w:rsid w:val="002E44CE"/>
    <w:rsid w:val="002F6229"/>
    <w:rsid w:val="00304870"/>
    <w:rsid w:val="003050BF"/>
    <w:rsid w:val="003076D3"/>
    <w:rsid w:val="00312840"/>
    <w:rsid w:val="00321466"/>
    <w:rsid w:val="00321A80"/>
    <w:rsid w:val="00322779"/>
    <w:rsid w:val="0032322B"/>
    <w:rsid w:val="00327025"/>
    <w:rsid w:val="00330256"/>
    <w:rsid w:val="00330B37"/>
    <w:rsid w:val="00330B48"/>
    <w:rsid w:val="00332956"/>
    <w:rsid w:val="00333908"/>
    <w:rsid w:val="00334A76"/>
    <w:rsid w:val="00340B59"/>
    <w:rsid w:val="00341104"/>
    <w:rsid w:val="00344C8B"/>
    <w:rsid w:val="00344F73"/>
    <w:rsid w:val="00346BA1"/>
    <w:rsid w:val="00351377"/>
    <w:rsid w:val="00351D7E"/>
    <w:rsid w:val="00354895"/>
    <w:rsid w:val="00355B1B"/>
    <w:rsid w:val="00362C40"/>
    <w:rsid w:val="003638A4"/>
    <w:rsid w:val="00364319"/>
    <w:rsid w:val="003668A2"/>
    <w:rsid w:val="003675C7"/>
    <w:rsid w:val="003702F8"/>
    <w:rsid w:val="00370DB1"/>
    <w:rsid w:val="003749DF"/>
    <w:rsid w:val="003773ED"/>
    <w:rsid w:val="00380091"/>
    <w:rsid w:val="0038353A"/>
    <w:rsid w:val="0038490A"/>
    <w:rsid w:val="0038563A"/>
    <w:rsid w:val="003858DF"/>
    <w:rsid w:val="00387AB4"/>
    <w:rsid w:val="00391BD2"/>
    <w:rsid w:val="0039636A"/>
    <w:rsid w:val="003A12C4"/>
    <w:rsid w:val="003A2A93"/>
    <w:rsid w:val="003A342C"/>
    <w:rsid w:val="003A4730"/>
    <w:rsid w:val="003A4831"/>
    <w:rsid w:val="003B0B68"/>
    <w:rsid w:val="003B122D"/>
    <w:rsid w:val="003B222D"/>
    <w:rsid w:val="003B6B07"/>
    <w:rsid w:val="003B72AD"/>
    <w:rsid w:val="003C16E8"/>
    <w:rsid w:val="003C1BC3"/>
    <w:rsid w:val="003C7C82"/>
    <w:rsid w:val="003D3C66"/>
    <w:rsid w:val="003D5DA9"/>
    <w:rsid w:val="003E26C5"/>
    <w:rsid w:val="003E4A4C"/>
    <w:rsid w:val="003E4EA4"/>
    <w:rsid w:val="003F1280"/>
    <w:rsid w:val="003F51DD"/>
    <w:rsid w:val="003F6FD6"/>
    <w:rsid w:val="003F7167"/>
    <w:rsid w:val="00400BB1"/>
    <w:rsid w:val="00401863"/>
    <w:rsid w:val="00402E8C"/>
    <w:rsid w:val="004050E7"/>
    <w:rsid w:val="004057FA"/>
    <w:rsid w:val="0041050B"/>
    <w:rsid w:val="00413AE0"/>
    <w:rsid w:val="00416077"/>
    <w:rsid w:val="00421911"/>
    <w:rsid w:val="004274AD"/>
    <w:rsid w:val="00432AA5"/>
    <w:rsid w:val="00433285"/>
    <w:rsid w:val="00441DFE"/>
    <w:rsid w:val="00442836"/>
    <w:rsid w:val="00443AE9"/>
    <w:rsid w:val="00444836"/>
    <w:rsid w:val="0044641E"/>
    <w:rsid w:val="004470DE"/>
    <w:rsid w:val="00447820"/>
    <w:rsid w:val="0045250E"/>
    <w:rsid w:val="00454A67"/>
    <w:rsid w:val="004558D0"/>
    <w:rsid w:val="0045777C"/>
    <w:rsid w:val="004617F3"/>
    <w:rsid w:val="00470BFD"/>
    <w:rsid w:val="0047470F"/>
    <w:rsid w:val="004753B4"/>
    <w:rsid w:val="00475897"/>
    <w:rsid w:val="0047673F"/>
    <w:rsid w:val="00477D32"/>
    <w:rsid w:val="00481BA7"/>
    <w:rsid w:val="00485266"/>
    <w:rsid w:val="00485690"/>
    <w:rsid w:val="00485CF3"/>
    <w:rsid w:val="00492F69"/>
    <w:rsid w:val="00494052"/>
    <w:rsid w:val="004949BA"/>
    <w:rsid w:val="00497343"/>
    <w:rsid w:val="00497D5D"/>
    <w:rsid w:val="004A00E7"/>
    <w:rsid w:val="004A1B08"/>
    <w:rsid w:val="004A260B"/>
    <w:rsid w:val="004A4AE0"/>
    <w:rsid w:val="004A4B33"/>
    <w:rsid w:val="004A7F60"/>
    <w:rsid w:val="004B7968"/>
    <w:rsid w:val="004C124E"/>
    <w:rsid w:val="004C5B47"/>
    <w:rsid w:val="004D175A"/>
    <w:rsid w:val="004D2FBE"/>
    <w:rsid w:val="004D49CC"/>
    <w:rsid w:val="004D5702"/>
    <w:rsid w:val="004E0EA2"/>
    <w:rsid w:val="004E424F"/>
    <w:rsid w:val="004E5E52"/>
    <w:rsid w:val="004F24C7"/>
    <w:rsid w:val="00500C6B"/>
    <w:rsid w:val="005076CC"/>
    <w:rsid w:val="00507E9D"/>
    <w:rsid w:val="0051134E"/>
    <w:rsid w:val="0051732B"/>
    <w:rsid w:val="0052237C"/>
    <w:rsid w:val="005230D9"/>
    <w:rsid w:val="0053094B"/>
    <w:rsid w:val="00530E3E"/>
    <w:rsid w:val="00535B44"/>
    <w:rsid w:val="00537748"/>
    <w:rsid w:val="00545E9A"/>
    <w:rsid w:val="0054607E"/>
    <w:rsid w:val="005461A4"/>
    <w:rsid w:val="00546A68"/>
    <w:rsid w:val="00551E9F"/>
    <w:rsid w:val="00553B00"/>
    <w:rsid w:val="00554129"/>
    <w:rsid w:val="00554F60"/>
    <w:rsid w:val="005567EB"/>
    <w:rsid w:val="00557B75"/>
    <w:rsid w:val="00561AB8"/>
    <w:rsid w:val="0057309A"/>
    <w:rsid w:val="005733D8"/>
    <w:rsid w:val="00575C1A"/>
    <w:rsid w:val="0058422F"/>
    <w:rsid w:val="00593037"/>
    <w:rsid w:val="00595036"/>
    <w:rsid w:val="00595646"/>
    <w:rsid w:val="00597A9B"/>
    <w:rsid w:val="00597DB2"/>
    <w:rsid w:val="005A3169"/>
    <w:rsid w:val="005A360B"/>
    <w:rsid w:val="005A39D5"/>
    <w:rsid w:val="005A4846"/>
    <w:rsid w:val="005A50FD"/>
    <w:rsid w:val="005A5BA0"/>
    <w:rsid w:val="005A64BC"/>
    <w:rsid w:val="005A67AD"/>
    <w:rsid w:val="005A7044"/>
    <w:rsid w:val="005B2455"/>
    <w:rsid w:val="005B3DE4"/>
    <w:rsid w:val="005B445C"/>
    <w:rsid w:val="005B5932"/>
    <w:rsid w:val="005D06C6"/>
    <w:rsid w:val="005D355F"/>
    <w:rsid w:val="005D4650"/>
    <w:rsid w:val="005D64F9"/>
    <w:rsid w:val="005D6561"/>
    <w:rsid w:val="005D7793"/>
    <w:rsid w:val="005E21DD"/>
    <w:rsid w:val="005E2BB9"/>
    <w:rsid w:val="005E2F0C"/>
    <w:rsid w:val="005E4463"/>
    <w:rsid w:val="005F2CB2"/>
    <w:rsid w:val="005F3278"/>
    <w:rsid w:val="005F497E"/>
    <w:rsid w:val="005F63D2"/>
    <w:rsid w:val="005F644D"/>
    <w:rsid w:val="005F7676"/>
    <w:rsid w:val="00606A4E"/>
    <w:rsid w:val="00607BE2"/>
    <w:rsid w:val="0061123E"/>
    <w:rsid w:val="00611FC3"/>
    <w:rsid w:val="006150A4"/>
    <w:rsid w:val="0062000E"/>
    <w:rsid w:val="00621521"/>
    <w:rsid w:val="006232DB"/>
    <w:rsid w:val="00623DB1"/>
    <w:rsid w:val="00627067"/>
    <w:rsid w:val="00627B1B"/>
    <w:rsid w:val="00635F5D"/>
    <w:rsid w:val="00636039"/>
    <w:rsid w:val="006362C0"/>
    <w:rsid w:val="006365A6"/>
    <w:rsid w:val="00637100"/>
    <w:rsid w:val="00642B63"/>
    <w:rsid w:val="00643DA1"/>
    <w:rsid w:val="00644636"/>
    <w:rsid w:val="006450BF"/>
    <w:rsid w:val="006520C3"/>
    <w:rsid w:val="00653CD8"/>
    <w:rsid w:val="006562B1"/>
    <w:rsid w:val="00661418"/>
    <w:rsid w:val="006658BE"/>
    <w:rsid w:val="00666507"/>
    <w:rsid w:val="0066762C"/>
    <w:rsid w:val="006731F5"/>
    <w:rsid w:val="006773AB"/>
    <w:rsid w:val="00680E34"/>
    <w:rsid w:val="00680F70"/>
    <w:rsid w:val="00682055"/>
    <w:rsid w:val="00684F72"/>
    <w:rsid w:val="006906E4"/>
    <w:rsid w:val="0069156E"/>
    <w:rsid w:val="0069661E"/>
    <w:rsid w:val="006A3FE3"/>
    <w:rsid w:val="006A4653"/>
    <w:rsid w:val="006A59D2"/>
    <w:rsid w:val="006A691E"/>
    <w:rsid w:val="006B3827"/>
    <w:rsid w:val="006B4C1C"/>
    <w:rsid w:val="006B5AF6"/>
    <w:rsid w:val="006C07F6"/>
    <w:rsid w:val="006C0A7F"/>
    <w:rsid w:val="006C4844"/>
    <w:rsid w:val="006C67AC"/>
    <w:rsid w:val="006C6B96"/>
    <w:rsid w:val="006D1710"/>
    <w:rsid w:val="006D237F"/>
    <w:rsid w:val="006D3EC8"/>
    <w:rsid w:val="006D5366"/>
    <w:rsid w:val="006D6868"/>
    <w:rsid w:val="006D74A9"/>
    <w:rsid w:val="006E0BE5"/>
    <w:rsid w:val="006F31DB"/>
    <w:rsid w:val="006F7636"/>
    <w:rsid w:val="006F7987"/>
    <w:rsid w:val="00700EDC"/>
    <w:rsid w:val="00707B40"/>
    <w:rsid w:val="00710C07"/>
    <w:rsid w:val="00712106"/>
    <w:rsid w:val="0071582E"/>
    <w:rsid w:val="0071628C"/>
    <w:rsid w:val="007166C8"/>
    <w:rsid w:val="00716A60"/>
    <w:rsid w:val="00716BAE"/>
    <w:rsid w:val="007177B4"/>
    <w:rsid w:val="00717B5F"/>
    <w:rsid w:val="00717E5A"/>
    <w:rsid w:val="00722CCC"/>
    <w:rsid w:val="007262EF"/>
    <w:rsid w:val="0073010A"/>
    <w:rsid w:val="0073025B"/>
    <w:rsid w:val="00733E92"/>
    <w:rsid w:val="0073481B"/>
    <w:rsid w:val="00740705"/>
    <w:rsid w:val="007451C7"/>
    <w:rsid w:val="007458EB"/>
    <w:rsid w:val="00745A2D"/>
    <w:rsid w:val="00747D71"/>
    <w:rsid w:val="00751A0F"/>
    <w:rsid w:val="00765E6F"/>
    <w:rsid w:val="00766AAC"/>
    <w:rsid w:val="007708CF"/>
    <w:rsid w:val="00771DEE"/>
    <w:rsid w:val="00774981"/>
    <w:rsid w:val="007800E5"/>
    <w:rsid w:val="007805AA"/>
    <w:rsid w:val="00786CCB"/>
    <w:rsid w:val="0079034B"/>
    <w:rsid w:val="00791805"/>
    <w:rsid w:val="00792B72"/>
    <w:rsid w:val="00792EDD"/>
    <w:rsid w:val="007A4407"/>
    <w:rsid w:val="007A4C03"/>
    <w:rsid w:val="007A59F1"/>
    <w:rsid w:val="007A67FB"/>
    <w:rsid w:val="007A6B0F"/>
    <w:rsid w:val="007B0FD0"/>
    <w:rsid w:val="007B3892"/>
    <w:rsid w:val="007B6E41"/>
    <w:rsid w:val="007B70B9"/>
    <w:rsid w:val="007B7882"/>
    <w:rsid w:val="007C0E26"/>
    <w:rsid w:val="007C23CA"/>
    <w:rsid w:val="007C2A12"/>
    <w:rsid w:val="007C70DB"/>
    <w:rsid w:val="007C7D6F"/>
    <w:rsid w:val="007D0DE8"/>
    <w:rsid w:val="007D29CB"/>
    <w:rsid w:val="007D2F8E"/>
    <w:rsid w:val="007D426B"/>
    <w:rsid w:val="007D45EB"/>
    <w:rsid w:val="007D461D"/>
    <w:rsid w:val="007D6392"/>
    <w:rsid w:val="007D7642"/>
    <w:rsid w:val="007E4506"/>
    <w:rsid w:val="007E68BE"/>
    <w:rsid w:val="007F2D2E"/>
    <w:rsid w:val="007F5540"/>
    <w:rsid w:val="007F58BA"/>
    <w:rsid w:val="007F620C"/>
    <w:rsid w:val="007F7EDB"/>
    <w:rsid w:val="008008EB"/>
    <w:rsid w:val="00801116"/>
    <w:rsid w:val="0080189C"/>
    <w:rsid w:val="008019D9"/>
    <w:rsid w:val="00801FB7"/>
    <w:rsid w:val="0080798E"/>
    <w:rsid w:val="00812B50"/>
    <w:rsid w:val="00814001"/>
    <w:rsid w:val="00814489"/>
    <w:rsid w:val="008151C9"/>
    <w:rsid w:val="008153BB"/>
    <w:rsid w:val="00817639"/>
    <w:rsid w:val="008226D8"/>
    <w:rsid w:val="00822B15"/>
    <w:rsid w:val="00824360"/>
    <w:rsid w:val="00824BF7"/>
    <w:rsid w:val="00831EB4"/>
    <w:rsid w:val="00832D53"/>
    <w:rsid w:val="00842DCD"/>
    <w:rsid w:val="00842FDF"/>
    <w:rsid w:val="008438C3"/>
    <w:rsid w:val="0084548F"/>
    <w:rsid w:val="00846D34"/>
    <w:rsid w:val="0085174A"/>
    <w:rsid w:val="00852877"/>
    <w:rsid w:val="00853076"/>
    <w:rsid w:val="00856C87"/>
    <w:rsid w:val="008608EB"/>
    <w:rsid w:val="00861845"/>
    <w:rsid w:val="0086222B"/>
    <w:rsid w:val="00862581"/>
    <w:rsid w:val="0086349E"/>
    <w:rsid w:val="00865074"/>
    <w:rsid w:val="00873190"/>
    <w:rsid w:val="00873DE2"/>
    <w:rsid w:val="00875676"/>
    <w:rsid w:val="00875E4B"/>
    <w:rsid w:val="008774E4"/>
    <w:rsid w:val="008815E1"/>
    <w:rsid w:val="0088317E"/>
    <w:rsid w:val="0088667A"/>
    <w:rsid w:val="00886781"/>
    <w:rsid w:val="0088688C"/>
    <w:rsid w:val="00887D2A"/>
    <w:rsid w:val="008918F1"/>
    <w:rsid w:val="00892670"/>
    <w:rsid w:val="00892803"/>
    <w:rsid w:val="00892B92"/>
    <w:rsid w:val="008959E6"/>
    <w:rsid w:val="00895DFF"/>
    <w:rsid w:val="008977CE"/>
    <w:rsid w:val="008A2007"/>
    <w:rsid w:val="008A2174"/>
    <w:rsid w:val="008A274C"/>
    <w:rsid w:val="008A572E"/>
    <w:rsid w:val="008B07B0"/>
    <w:rsid w:val="008B19B9"/>
    <w:rsid w:val="008B3F36"/>
    <w:rsid w:val="008B47FB"/>
    <w:rsid w:val="008C0604"/>
    <w:rsid w:val="008C29CB"/>
    <w:rsid w:val="008C2C2D"/>
    <w:rsid w:val="008C2D59"/>
    <w:rsid w:val="008C4ABB"/>
    <w:rsid w:val="008C79D4"/>
    <w:rsid w:val="008D2059"/>
    <w:rsid w:val="008D314D"/>
    <w:rsid w:val="008D5D2F"/>
    <w:rsid w:val="008D5E5E"/>
    <w:rsid w:val="008D6057"/>
    <w:rsid w:val="008D718A"/>
    <w:rsid w:val="008D74B4"/>
    <w:rsid w:val="008E32B6"/>
    <w:rsid w:val="008E460A"/>
    <w:rsid w:val="008E528C"/>
    <w:rsid w:val="008F1735"/>
    <w:rsid w:val="008F1BBC"/>
    <w:rsid w:val="008F2207"/>
    <w:rsid w:val="008F2A2C"/>
    <w:rsid w:val="008F4AC3"/>
    <w:rsid w:val="008F5364"/>
    <w:rsid w:val="008F799B"/>
    <w:rsid w:val="00903EF9"/>
    <w:rsid w:val="00904358"/>
    <w:rsid w:val="00905CF7"/>
    <w:rsid w:val="00910CDA"/>
    <w:rsid w:val="00920B7D"/>
    <w:rsid w:val="00921D7F"/>
    <w:rsid w:val="0092340B"/>
    <w:rsid w:val="00923CC6"/>
    <w:rsid w:val="0092423A"/>
    <w:rsid w:val="009248FB"/>
    <w:rsid w:val="0092573D"/>
    <w:rsid w:val="00926CAC"/>
    <w:rsid w:val="0093186A"/>
    <w:rsid w:val="00932749"/>
    <w:rsid w:val="0093400B"/>
    <w:rsid w:val="0093436B"/>
    <w:rsid w:val="00936EE7"/>
    <w:rsid w:val="00942562"/>
    <w:rsid w:val="00944C5B"/>
    <w:rsid w:val="009477DD"/>
    <w:rsid w:val="00954D81"/>
    <w:rsid w:val="00954DB1"/>
    <w:rsid w:val="00961E78"/>
    <w:rsid w:val="00961F78"/>
    <w:rsid w:val="00961FBC"/>
    <w:rsid w:val="00964362"/>
    <w:rsid w:val="009667E0"/>
    <w:rsid w:val="00973765"/>
    <w:rsid w:val="00981669"/>
    <w:rsid w:val="009834D7"/>
    <w:rsid w:val="0098382E"/>
    <w:rsid w:val="00983EAD"/>
    <w:rsid w:val="009849FE"/>
    <w:rsid w:val="00986B01"/>
    <w:rsid w:val="00986F88"/>
    <w:rsid w:val="00991EE2"/>
    <w:rsid w:val="009931F2"/>
    <w:rsid w:val="00993B42"/>
    <w:rsid w:val="00994379"/>
    <w:rsid w:val="009A2FB4"/>
    <w:rsid w:val="009A7D7E"/>
    <w:rsid w:val="009B04B4"/>
    <w:rsid w:val="009B0B13"/>
    <w:rsid w:val="009B2039"/>
    <w:rsid w:val="009B35F9"/>
    <w:rsid w:val="009C2D03"/>
    <w:rsid w:val="009C6481"/>
    <w:rsid w:val="009C70B6"/>
    <w:rsid w:val="009D1750"/>
    <w:rsid w:val="009D1F5B"/>
    <w:rsid w:val="009E0585"/>
    <w:rsid w:val="009E2158"/>
    <w:rsid w:val="009E727D"/>
    <w:rsid w:val="009F1ADE"/>
    <w:rsid w:val="009F6FD1"/>
    <w:rsid w:val="009F7F21"/>
    <w:rsid w:val="00A02CA1"/>
    <w:rsid w:val="00A10BAB"/>
    <w:rsid w:val="00A171C4"/>
    <w:rsid w:val="00A204FD"/>
    <w:rsid w:val="00A276EC"/>
    <w:rsid w:val="00A30792"/>
    <w:rsid w:val="00A31BA1"/>
    <w:rsid w:val="00A325AE"/>
    <w:rsid w:val="00A33E32"/>
    <w:rsid w:val="00A3618B"/>
    <w:rsid w:val="00A41552"/>
    <w:rsid w:val="00A43410"/>
    <w:rsid w:val="00A43A0A"/>
    <w:rsid w:val="00A46257"/>
    <w:rsid w:val="00A464C2"/>
    <w:rsid w:val="00A46DD6"/>
    <w:rsid w:val="00A55BB9"/>
    <w:rsid w:val="00A57A0C"/>
    <w:rsid w:val="00A62F83"/>
    <w:rsid w:val="00A650DE"/>
    <w:rsid w:val="00A71404"/>
    <w:rsid w:val="00A72F6E"/>
    <w:rsid w:val="00A76345"/>
    <w:rsid w:val="00A76364"/>
    <w:rsid w:val="00A77594"/>
    <w:rsid w:val="00A83B42"/>
    <w:rsid w:val="00A83BA0"/>
    <w:rsid w:val="00A91DB9"/>
    <w:rsid w:val="00A9299A"/>
    <w:rsid w:val="00A9305A"/>
    <w:rsid w:val="00A949A8"/>
    <w:rsid w:val="00A96467"/>
    <w:rsid w:val="00A964CE"/>
    <w:rsid w:val="00A97B8F"/>
    <w:rsid w:val="00AA2210"/>
    <w:rsid w:val="00AA3267"/>
    <w:rsid w:val="00AA43C2"/>
    <w:rsid w:val="00AA7118"/>
    <w:rsid w:val="00AA7C02"/>
    <w:rsid w:val="00AB0021"/>
    <w:rsid w:val="00AB0435"/>
    <w:rsid w:val="00AB17E6"/>
    <w:rsid w:val="00AB2904"/>
    <w:rsid w:val="00AB311E"/>
    <w:rsid w:val="00AB4841"/>
    <w:rsid w:val="00AB4EEA"/>
    <w:rsid w:val="00AB656A"/>
    <w:rsid w:val="00AC0C74"/>
    <w:rsid w:val="00AC2B45"/>
    <w:rsid w:val="00AC2D70"/>
    <w:rsid w:val="00AC5612"/>
    <w:rsid w:val="00AC5DEA"/>
    <w:rsid w:val="00AC7371"/>
    <w:rsid w:val="00AC7A28"/>
    <w:rsid w:val="00AD08FE"/>
    <w:rsid w:val="00AD243C"/>
    <w:rsid w:val="00AD27F0"/>
    <w:rsid w:val="00AD2CF4"/>
    <w:rsid w:val="00AD2F07"/>
    <w:rsid w:val="00AD30BB"/>
    <w:rsid w:val="00AD3AED"/>
    <w:rsid w:val="00AD5A31"/>
    <w:rsid w:val="00AE721B"/>
    <w:rsid w:val="00AF25F7"/>
    <w:rsid w:val="00AF303A"/>
    <w:rsid w:val="00AF3553"/>
    <w:rsid w:val="00B010E9"/>
    <w:rsid w:val="00B02783"/>
    <w:rsid w:val="00B027AC"/>
    <w:rsid w:val="00B06C2F"/>
    <w:rsid w:val="00B11310"/>
    <w:rsid w:val="00B11EA7"/>
    <w:rsid w:val="00B1321E"/>
    <w:rsid w:val="00B16BB7"/>
    <w:rsid w:val="00B1721F"/>
    <w:rsid w:val="00B17E98"/>
    <w:rsid w:val="00B201CA"/>
    <w:rsid w:val="00B217BA"/>
    <w:rsid w:val="00B240A7"/>
    <w:rsid w:val="00B244EA"/>
    <w:rsid w:val="00B31D93"/>
    <w:rsid w:val="00B323FC"/>
    <w:rsid w:val="00B351B7"/>
    <w:rsid w:val="00B37EBD"/>
    <w:rsid w:val="00B41F87"/>
    <w:rsid w:val="00B42D50"/>
    <w:rsid w:val="00B42E36"/>
    <w:rsid w:val="00B42FD2"/>
    <w:rsid w:val="00B46AD8"/>
    <w:rsid w:val="00B51684"/>
    <w:rsid w:val="00B517F3"/>
    <w:rsid w:val="00B524DD"/>
    <w:rsid w:val="00B561B2"/>
    <w:rsid w:val="00B6186B"/>
    <w:rsid w:val="00B621BA"/>
    <w:rsid w:val="00B63715"/>
    <w:rsid w:val="00B63D35"/>
    <w:rsid w:val="00B66982"/>
    <w:rsid w:val="00B707FC"/>
    <w:rsid w:val="00B71C11"/>
    <w:rsid w:val="00B71E39"/>
    <w:rsid w:val="00B73276"/>
    <w:rsid w:val="00B77745"/>
    <w:rsid w:val="00B80240"/>
    <w:rsid w:val="00B804BB"/>
    <w:rsid w:val="00B818DA"/>
    <w:rsid w:val="00B82D96"/>
    <w:rsid w:val="00B84EAE"/>
    <w:rsid w:val="00B85B56"/>
    <w:rsid w:val="00B8764C"/>
    <w:rsid w:val="00B9175B"/>
    <w:rsid w:val="00B95449"/>
    <w:rsid w:val="00B95E51"/>
    <w:rsid w:val="00B96362"/>
    <w:rsid w:val="00B96835"/>
    <w:rsid w:val="00B96A5D"/>
    <w:rsid w:val="00BA337C"/>
    <w:rsid w:val="00BA5C6E"/>
    <w:rsid w:val="00BB0133"/>
    <w:rsid w:val="00BB0680"/>
    <w:rsid w:val="00BB1C3A"/>
    <w:rsid w:val="00BB2FF0"/>
    <w:rsid w:val="00BB4442"/>
    <w:rsid w:val="00BB574D"/>
    <w:rsid w:val="00BB6221"/>
    <w:rsid w:val="00BB68FE"/>
    <w:rsid w:val="00BB6DBC"/>
    <w:rsid w:val="00BB6E49"/>
    <w:rsid w:val="00BB758E"/>
    <w:rsid w:val="00BC3D5E"/>
    <w:rsid w:val="00BC4853"/>
    <w:rsid w:val="00BD607F"/>
    <w:rsid w:val="00BD70B4"/>
    <w:rsid w:val="00BD7720"/>
    <w:rsid w:val="00BD772B"/>
    <w:rsid w:val="00BE0E92"/>
    <w:rsid w:val="00BE2E24"/>
    <w:rsid w:val="00BE3421"/>
    <w:rsid w:val="00BE4802"/>
    <w:rsid w:val="00BF1890"/>
    <w:rsid w:val="00BF73F2"/>
    <w:rsid w:val="00BF7849"/>
    <w:rsid w:val="00C01151"/>
    <w:rsid w:val="00C02835"/>
    <w:rsid w:val="00C04995"/>
    <w:rsid w:val="00C06467"/>
    <w:rsid w:val="00C06AEA"/>
    <w:rsid w:val="00C06BC0"/>
    <w:rsid w:val="00C10377"/>
    <w:rsid w:val="00C106DE"/>
    <w:rsid w:val="00C110F5"/>
    <w:rsid w:val="00C1206B"/>
    <w:rsid w:val="00C123A1"/>
    <w:rsid w:val="00C17E0A"/>
    <w:rsid w:val="00C209E6"/>
    <w:rsid w:val="00C24830"/>
    <w:rsid w:val="00C24DE4"/>
    <w:rsid w:val="00C25A12"/>
    <w:rsid w:val="00C348A8"/>
    <w:rsid w:val="00C35AE4"/>
    <w:rsid w:val="00C36787"/>
    <w:rsid w:val="00C37072"/>
    <w:rsid w:val="00C37728"/>
    <w:rsid w:val="00C4098A"/>
    <w:rsid w:val="00C420F2"/>
    <w:rsid w:val="00C42253"/>
    <w:rsid w:val="00C436AE"/>
    <w:rsid w:val="00C459A2"/>
    <w:rsid w:val="00C46BBF"/>
    <w:rsid w:val="00C46CEC"/>
    <w:rsid w:val="00C47D52"/>
    <w:rsid w:val="00C50389"/>
    <w:rsid w:val="00C5209A"/>
    <w:rsid w:val="00C523AB"/>
    <w:rsid w:val="00C550DB"/>
    <w:rsid w:val="00C5536C"/>
    <w:rsid w:val="00C5627F"/>
    <w:rsid w:val="00C6109E"/>
    <w:rsid w:val="00C611E7"/>
    <w:rsid w:val="00C6260E"/>
    <w:rsid w:val="00C6374E"/>
    <w:rsid w:val="00C6465E"/>
    <w:rsid w:val="00C653E4"/>
    <w:rsid w:val="00C65E27"/>
    <w:rsid w:val="00C66155"/>
    <w:rsid w:val="00C6653D"/>
    <w:rsid w:val="00C7009A"/>
    <w:rsid w:val="00C7059B"/>
    <w:rsid w:val="00C72CFB"/>
    <w:rsid w:val="00C73CB5"/>
    <w:rsid w:val="00C75A55"/>
    <w:rsid w:val="00C76E80"/>
    <w:rsid w:val="00C825EE"/>
    <w:rsid w:val="00C837B3"/>
    <w:rsid w:val="00C846F7"/>
    <w:rsid w:val="00CA14C8"/>
    <w:rsid w:val="00CA28F4"/>
    <w:rsid w:val="00CA4856"/>
    <w:rsid w:val="00CA52D6"/>
    <w:rsid w:val="00CA789D"/>
    <w:rsid w:val="00CB2022"/>
    <w:rsid w:val="00CB2C0D"/>
    <w:rsid w:val="00CB4188"/>
    <w:rsid w:val="00CB4F0B"/>
    <w:rsid w:val="00CB7642"/>
    <w:rsid w:val="00CC01F0"/>
    <w:rsid w:val="00CC1004"/>
    <w:rsid w:val="00CC11B6"/>
    <w:rsid w:val="00CC26A5"/>
    <w:rsid w:val="00CC764B"/>
    <w:rsid w:val="00CD1C5A"/>
    <w:rsid w:val="00CD243A"/>
    <w:rsid w:val="00CE341B"/>
    <w:rsid w:val="00CE652A"/>
    <w:rsid w:val="00CE65B9"/>
    <w:rsid w:val="00CF3B24"/>
    <w:rsid w:val="00D013AF"/>
    <w:rsid w:val="00D02B59"/>
    <w:rsid w:val="00D03CA5"/>
    <w:rsid w:val="00D05C6C"/>
    <w:rsid w:val="00D072AD"/>
    <w:rsid w:val="00D1164B"/>
    <w:rsid w:val="00D14A31"/>
    <w:rsid w:val="00D14B27"/>
    <w:rsid w:val="00D21173"/>
    <w:rsid w:val="00D23255"/>
    <w:rsid w:val="00D24A32"/>
    <w:rsid w:val="00D26778"/>
    <w:rsid w:val="00D270ED"/>
    <w:rsid w:val="00D320CF"/>
    <w:rsid w:val="00D3513D"/>
    <w:rsid w:val="00D429F7"/>
    <w:rsid w:val="00D44EE9"/>
    <w:rsid w:val="00D45055"/>
    <w:rsid w:val="00D5305D"/>
    <w:rsid w:val="00D53FC8"/>
    <w:rsid w:val="00D5452C"/>
    <w:rsid w:val="00D56132"/>
    <w:rsid w:val="00D57D1C"/>
    <w:rsid w:val="00D61394"/>
    <w:rsid w:val="00D6147B"/>
    <w:rsid w:val="00D655A6"/>
    <w:rsid w:val="00D66544"/>
    <w:rsid w:val="00D67C9E"/>
    <w:rsid w:val="00D70F25"/>
    <w:rsid w:val="00D733E0"/>
    <w:rsid w:val="00D735CE"/>
    <w:rsid w:val="00D75E09"/>
    <w:rsid w:val="00D7627A"/>
    <w:rsid w:val="00D76392"/>
    <w:rsid w:val="00D7648C"/>
    <w:rsid w:val="00D81D4A"/>
    <w:rsid w:val="00D94890"/>
    <w:rsid w:val="00D96011"/>
    <w:rsid w:val="00D96AFB"/>
    <w:rsid w:val="00D977CD"/>
    <w:rsid w:val="00DA2BE5"/>
    <w:rsid w:val="00DA61A9"/>
    <w:rsid w:val="00DB04FA"/>
    <w:rsid w:val="00DB10FF"/>
    <w:rsid w:val="00DB216D"/>
    <w:rsid w:val="00DB3972"/>
    <w:rsid w:val="00DB4874"/>
    <w:rsid w:val="00DC10EC"/>
    <w:rsid w:val="00DC7905"/>
    <w:rsid w:val="00DD2D3C"/>
    <w:rsid w:val="00DD34F0"/>
    <w:rsid w:val="00DD50EC"/>
    <w:rsid w:val="00DD7000"/>
    <w:rsid w:val="00DE0A1D"/>
    <w:rsid w:val="00DE2C70"/>
    <w:rsid w:val="00DE2E04"/>
    <w:rsid w:val="00DE43DB"/>
    <w:rsid w:val="00DE47C0"/>
    <w:rsid w:val="00DF4950"/>
    <w:rsid w:val="00DF500B"/>
    <w:rsid w:val="00DF517B"/>
    <w:rsid w:val="00E0196E"/>
    <w:rsid w:val="00E044FB"/>
    <w:rsid w:val="00E05F2F"/>
    <w:rsid w:val="00E078AE"/>
    <w:rsid w:val="00E12D85"/>
    <w:rsid w:val="00E14518"/>
    <w:rsid w:val="00E14EE4"/>
    <w:rsid w:val="00E14EF5"/>
    <w:rsid w:val="00E177A7"/>
    <w:rsid w:val="00E2118B"/>
    <w:rsid w:val="00E23267"/>
    <w:rsid w:val="00E24064"/>
    <w:rsid w:val="00E26506"/>
    <w:rsid w:val="00E33CF1"/>
    <w:rsid w:val="00E35D27"/>
    <w:rsid w:val="00E374A7"/>
    <w:rsid w:val="00E47AD4"/>
    <w:rsid w:val="00E47F6A"/>
    <w:rsid w:val="00E508C9"/>
    <w:rsid w:val="00E52460"/>
    <w:rsid w:val="00E5381F"/>
    <w:rsid w:val="00E53948"/>
    <w:rsid w:val="00E54558"/>
    <w:rsid w:val="00E60E6D"/>
    <w:rsid w:val="00E64B37"/>
    <w:rsid w:val="00E67B72"/>
    <w:rsid w:val="00E70577"/>
    <w:rsid w:val="00E72700"/>
    <w:rsid w:val="00E73549"/>
    <w:rsid w:val="00E73961"/>
    <w:rsid w:val="00E73C47"/>
    <w:rsid w:val="00E83CC5"/>
    <w:rsid w:val="00E84C28"/>
    <w:rsid w:val="00E87084"/>
    <w:rsid w:val="00E91068"/>
    <w:rsid w:val="00E91F8F"/>
    <w:rsid w:val="00EA0AF6"/>
    <w:rsid w:val="00EA1F4A"/>
    <w:rsid w:val="00EA25C3"/>
    <w:rsid w:val="00EA451F"/>
    <w:rsid w:val="00EA6CE8"/>
    <w:rsid w:val="00EA769B"/>
    <w:rsid w:val="00EB62EB"/>
    <w:rsid w:val="00EC0CDA"/>
    <w:rsid w:val="00EC2106"/>
    <w:rsid w:val="00EC3B15"/>
    <w:rsid w:val="00ED0987"/>
    <w:rsid w:val="00ED7ADB"/>
    <w:rsid w:val="00EE0E90"/>
    <w:rsid w:val="00EE4B05"/>
    <w:rsid w:val="00EF57D6"/>
    <w:rsid w:val="00EF61D3"/>
    <w:rsid w:val="00F02833"/>
    <w:rsid w:val="00F02B10"/>
    <w:rsid w:val="00F04855"/>
    <w:rsid w:val="00F071EE"/>
    <w:rsid w:val="00F07B7A"/>
    <w:rsid w:val="00F14CFB"/>
    <w:rsid w:val="00F22B23"/>
    <w:rsid w:val="00F24938"/>
    <w:rsid w:val="00F25BCA"/>
    <w:rsid w:val="00F27ECE"/>
    <w:rsid w:val="00F30C4A"/>
    <w:rsid w:val="00F30D4E"/>
    <w:rsid w:val="00F31A67"/>
    <w:rsid w:val="00F322E9"/>
    <w:rsid w:val="00F338CA"/>
    <w:rsid w:val="00F371A2"/>
    <w:rsid w:val="00F3740A"/>
    <w:rsid w:val="00F40F6F"/>
    <w:rsid w:val="00F41CFC"/>
    <w:rsid w:val="00F4339D"/>
    <w:rsid w:val="00F45209"/>
    <w:rsid w:val="00F54080"/>
    <w:rsid w:val="00F57A4A"/>
    <w:rsid w:val="00F6139C"/>
    <w:rsid w:val="00F61E42"/>
    <w:rsid w:val="00F6400C"/>
    <w:rsid w:val="00F6466D"/>
    <w:rsid w:val="00F65F44"/>
    <w:rsid w:val="00F708FC"/>
    <w:rsid w:val="00F7195A"/>
    <w:rsid w:val="00F71C81"/>
    <w:rsid w:val="00F72ED9"/>
    <w:rsid w:val="00F737A8"/>
    <w:rsid w:val="00F76768"/>
    <w:rsid w:val="00F77300"/>
    <w:rsid w:val="00F807B7"/>
    <w:rsid w:val="00F873FC"/>
    <w:rsid w:val="00F87A29"/>
    <w:rsid w:val="00F87E0D"/>
    <w:rsid w:val="00F900A0"/>
    <w:rsid w:val="00F9030C"/>
    <w:rsid w:val="00F91791"/>
    <w:rsid w:val="00F93052"/>
    <w:rsid w:val="00F93398"/>
    <w:rsid w:val="00FA06C1"/>
    <w:rsid w:val="00FA0A4D"/>
    <w:rsid w:val="00FB39CA"/>
    <w:rsid w:val="00FB4719"/>
    <w:rsid w:val="00FB5B9E"/>
    <w:rsid w:val="00FC0CD2"/>
    <w:rsid w:val="00FC2E48"/>
    <w:rsid w:val="00FC3A5E"/>
    <w:rsid w:val="00FC43ED"/>
    <w:rsid w:val="00FC6894"/>
    <w:rsid w:val="00FD06B6"/>
    <w:rsid w:val="00FD257D"/>
    <w:rsid w:val="00FD3C13"/>
    <w:rsid w:val="00FD4ED5"/>
    <w:rsid w:val="00FD75A1"/>
    <w:rsid w:val="00FE2EA8"/>
    <w:rsid w:val="00FE74F0"/>
    <w:rsid w:val="00FF166D"/>
    <w:rsid w:val="00FF243D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89197"/>
  <w15:chartTrackingRefBased/>
  <w15:docId w15:val="{80FE48ED-CF7D-4299-BCDD-5DB705CA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AB4"/>
    <w:pPr>
      <w:spacing w:after="0" w:line="240" w:lineRule="auto"/>
    </w:pPr>
    <w:rPr>
      <w:rFonts w:ascii="Times New Roman" w:eastAsia="Calibri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87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87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7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87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387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87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87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87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387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7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87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87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87A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387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87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87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87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387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87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87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7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7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7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7A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387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7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7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7A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7AB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87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B4"/>
    <w:rPr>
      <w:rFonts w:ascii="Times New Roman" w:eastAsia="Calibri" w:hAnsi="Times New Roman" w:cs="Arial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387AB4"/>
    <w:pPr>
      <w:widowControl w:val="0"/>
      <w:autoSpaceDE w:val="0"/>
      <w:autoSpaceDN w:val="0"/>
    </w:pPr>
    <w:rPr>
      <w:rFonts w:eastAsia="Times New Roman" w:cs="Times New Roman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7AB4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7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B4"/>
    <w:rPr>
      <w:rFonts w:ascii="Times New Roman" w:eastAsia="Calibri" w:hAnsi="Times New Roman" w:cs="Arial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D73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rsid w:val="00F30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23DB1"/>
    <w:pPr>
      <w:widowControl w:val="0"/>
      <w:autoSpaceDE w:val="0"/>
      <w:autoSpaceDN w:val="0"/>
      <w:ind w:left="50"/>
    </w:pPr>
    <w:rPr>
      <w:rFonts w:eastAsia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61F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wyliczanieZnak">
    <w:name w:val="Styl wyliczanie Znak"/>
    <w:basedOn w:val="Normalny"/>
    <w:link w:val="StylwyliczanieZnakZnak"/>
    <w:rsid w:val="00076333"/>
    <w:pPr>
      <w:keepNext/>
      <w:widowControl w:val="0"/>
      <w:numPr>
        <w:ilvl w:val="1"/>
        <w:numId w:val="2"/>
      </w:num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rFonts w:eastAsia="SimSun" w:cs="Times New Roman"/>
      <w:color w:val="000000"/>
      <w:szCs w:val="24"/>
      <w:lang w:val="x-none" w:eastAsia="x-none"/>
    </w:rPr>
  </w:style>
  <w:style w:type="paragraph" w:customStyle="1" w:styleId="Stylwyliczanie">
    <w:name w:val="Styl wyliczanie"/>
    <w:basedOn w:val="Normalny"/>
    <w:rsid w:val="00005AC1"/>
    <w:pPr>
      <w:keepNext/>
      <w:widowControl w:val="0"/>
      <w:tabs>
        <w:tab w:val="num" w:pos="360"/>
        <w:tab w:val="left" w:pos="1276"/>
        <w:tab w:val="left" w:pos="2552"/>
        <w:tab w:val="left" w:pos="3261"/>
        <w:tab w:val="center" w:pos="4536"/>
        <w:tab w:val="right" w:pos="9072"/>
      </w:tabs>
      <w:spacing w:before="120"/>
      <w:ind w:left="357" w:hanging="357"/>
      <w:jc w:val="both"/>
    </w:pPr>
    <w:rPr>
      <w:rFonts w:eastAsia="Times New Roman" w:cs="Times New Roman"/>
      <w:color w:val="000000"/>
    </w:rPr>
  </w:style>
  <w:style w:type="paragraph" w:styleId="Tekstkomentarza">
    <w:name w:val="annotation text"/>
    <w:basedOn w:val="Normalny"/>
    <w:link w:val="TekstkomentarzaZnak"/>
    <w:unhideWhenUsed/>
    <w:rsid w:val="000568F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568FC"/>
    <w:rPr>
      <w:rFonts w:ascii="Times New Roman" w:eastAsia="Calibri" w:hAnsi="Times New Roman" w:cs="Arial"/>
      <w:kern w:val="0"/>
      <w:sz w:val="20"/>
      <w:szCs w:val="20"/>
      <w:lang w:eastAsia="pl-PL"/>
      <w14:ligatures w14:val="none"/>
    </w:rPr>
  </w:style>
  <w:style w:type="character" w:styleId="Numerstrony">
    <w:name w:val="page number"/>
    <w:rsid w:val="00AF303A"/>
  </w:style>
  <w:style w:type="character" w:styleId="Hipercze">
    <w:name w:val="Hyperlink"/>
    <w:uiPriority w:val="99"/>
    <w:unhideWhenUsed/>
    <w:rsid w:val="00AF303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F303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0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03A"/>
    <w:rPr>
      <w:rFonts w:ascii="Times New Roman" w:eastAsia="Calibri" w:hAnsi="Times New Roman" w:cs="Arial"/>
      <w:kern w:val="0"/>
      <w:sz w:val="24"/>
      <w:szCs w:val="20"/>
      <w:lang w:eastAsia="pl-PL"/>
      <w14:ligatures w14:val="none"/>
    </w:rPr>
  </w:style>
  <w:style w:type="character" w:styleId="Odwoanieprzypisukocowego">
    <w:name w:val="endnote reference"/>
    <w:semiHidden/>
    <w:unhideWhenUsed/>
    <w:rsid w:val="00AF303A"/>
    <w:rPr>
      <w:vertAlign w:val="superscript"/>
    </w:rPr>
  </w:style>
  <w:style w:type="paragraph" w:styleId="Nagwekspisutreci">
    <w:name w:val="TOC Heading"/>
    <w:next w:val="Normalny"/>
    <w:uiPriority w:val="39"/>
    <w:unhideWhenUsed/>
    <w:qFormat/>
    <w:rsid w:val="00AF303A"/>
    <w:pPr>
      <w:keepLines/>
      <w:spacing w:after="0"/>
    </w:pPr>
    <w:rPr>
      <w:rFonts w:ascii="Times New Roman" w:eastAsia="Times New Roman" w:hAnsi="Times New Roman" w:cs="Times New Roman"/>
      <w:color w:val="000000"/>
      <w:kern w:val="0"/>
      <w:sz w:val="24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AF303A"/>
    <w:pPr>
      <w:tabs>
        <w:tab w:val="right" w:leader="dot" w:pos="9038"/>
      </w:tabs>
      <w:ind w:left="426" w:hanging="426"/>
    </w:pPr>
    <w:rPr>
      <w:color w:val="000000"/>
    </w:rPr>
  </w:style>
  <w:style w:type="paragraph" w:styleId="Spistreci2">
    <w:name w:val="toc 2"/>
    <w:basedOn w:val="Normalny"/>
    <w:next w:val="Normalny"/>
    <w:autoRedefine/>
    <w:uiPriority w:val="39"/>
    <w:unhideWhenUsed/>
    <w:rsid w:val="00AF303A"/>
    <w:pPr>
      <w:tabs>
        <w:tab w:val="left" w:pos="1200"/>
        <w:tab w:val="right" w:leader="dot" w:pos="9038"/>
      </w:tabs>
      <w:ind w:left="851" w:hanging="611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AF303A"/>
    <w:pPr>
      <w:ind w:left="480"/>
    </w:pPr>
  </w:style>
  <w:style w:type="character" w:styleId="Odwoaniedokomentarza">
    <w:name w:val="annotation reference"/>
    <w:semiHidden/>
    <w:unhideWhenUsed/>
    <w:rsid w:val="00AF303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F3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303A"/>
    <w:rPr>
      <w:rFonts w:ascii="Times New Roman" w:eastAsia="Calibri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AF30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F303A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customStyle="1" w:styleId="styl0">
    <w:name w:val="styl0"/>
    <w:basedOn w:val="Normalny"/>
    <w:rsid w:val="00AF303A"/>
    <w:pPr>
      <w:tabs>
        <w:tab w:val="center" w:pos="4536"/>
        <w:tab w:val="right" w:pos="9072"/>
      </w:tabs>
      <w:jc w:val="both"/>
    </w:pPr>
    <w:rPr>
      <w:rFonts w:eastAsia="Times New Roman" w:cs="Times New Roman"/>
    </w:rPr>
  </w:style>
  <w:style w:type="paragraph" w:styleId="NormalnyWeb">
    <w:name w:val="Normal (Web)"/>
    <w:basedOn w:val="Normalny"/>
    <w:uiPriority w:val="99"/>
    <w:unhideWhenUsed/>
    <w:rsid w:val="00AF303A"/>
    <w:pPr>
      <w:spacing w:before="100" w:beforeAutospacing="1" w:after="100" w:afterAutospacing="1"/>
    </w:pPr>
    <w:rPr>
      <w:rFonts w:cs="Times New Roman"/>
      <w:szCs w:val="24"/>
    </w:rPr>
  </w:style>
  <w:style w:type="paragraph" w:styleId="Spistreci4">
    <w:name w:val="toc 4"/>
    <w:basedOn w:val="Normalny"/>
    <w:next w:val="Normalny"/>
    <w:autoRedefine/>
    <w:uiPriority w:val="39"/>
    <w:rsid w:val="00AF303A"/>
    <w:pPr>
      <w:numPr>
        <w:ilvl w:val="1"/>
        <w:numId w:val="3"/>
      </w:numPr>
      <w:tabs>
        <w:tab w:val="clear" w:pos="360"/>
      </w:tabs>
      <w:ind w:left="720" w:firstLine="0"/>
    </w:pPr>
    <w:rPr>
      <w:rFonts w:eastAsia="SimSun" w:cs="Times New Roman"/>
      <w:sz w:val="20"/>
      <w:szCs w:val="24"/>
      <w:lang w:eastAsia="zh-CN"/>
    </w:rPr>
  </w:style>
  <w:style w:type="paragraph" w:styleId="Spistreci5">
    <w:name w:val="toc 5"/>
    <w:basedOn w:val="Normalny"/>
    <w:next w:val="Normalny"/>
    <w:autoRedefine/>
    <w:uiPriority w:val="39"/>
    <w:rsid w:val="00AF303A"/>
    <w:pPr>
      <w:ind w:left="960"/>
    </w:pPr>
    <w:rPr>
      <w:rFonts w:eastAsia="SimSun" w:cs="Times New Roman"/>
      <w:sz w:val="20"/>
      <w:szCs w:val="24"/>
      <w:lang w:eastAsia="zh-CN"/>
    </w:rPr>
  </w:style>
  <w:style w:type="paragraph" w:styleId="Spistreci6">
    <w:name w:val="toc 6"/>
    <w:basedOn w:val="Normalny"/>
    <w:next w:val="Normalny"/>
    <w:autoRedefine/>
    <w:uiPriority w:val="39"/>
    <w:rsid w:val="00AF303A"/>
    <w:pPr>
      <w:ind w:left="1200"/>
    </w:pPr>
    <w:rPr>
      <w:rFonts w:eastAsia="SimSun" w:cs="Times New Roman"/>
      <w:sz w:val="20"/>
      <w:szCs w:val="24"/>
      <w:lang w:eastAsia="zh-CN"/>
    </w:rPr>
  </w:style>
  <w:style w:type="paragraph" w:styleId="Spistreci7">
    <w:name w:val="toc 7"/>
    <w:basedOn w:val="Normalny"/>
    <w:next w:val="Normalny"/>
    <w:autoRedefine/>
    <w:uiPriority w:val="39"/>
    <w:rsid w:val="00AF303A"/>
    <w:pPr>
      <w:ind w:left="1440"/>
    </w:pPr>
    <w:rPr>
      <w:rFonts w:eastAsia="SimSun" w:cs="Times New Roman"/>
      <w:sz w:val="20"/>
      <w:szCs w:val="24"/>
      <w:lang w:eastAsia="zh-CN"/>
    </w:rPr>
  </w:style>
  <w:style w:type="paragraph" w:styleId="Spistreci8">
    <w:name w:val="toc 8"/>
    <w:basedOn w:val="Normalny"/>
    <w:next w:val="Normalny"/>
    <w:autoRedefine/>
    <w:uiPriority w:val="39"/>
    <w:rsid w:val="00AF303A"/>
    <w:pPr>
      <w:ind w:left="1680"/>
    </w:pPr>
    <w:rPr>
      <w:rFonts w:eastAsia="SimSun" w:cs="Times New Roman"/>
      <w:sz w:val="20"/>
      <w:szCs w:val="24"/>
      <w:lang w:eastAsia="zh-CN"/>
    </w:rPr>
  </w:style>
  <w:style w:type="paragraph" w:styleId="Spistreci9">
    <w:name w:val="toc 9"/>
    <w:basedOn w:val="Normalny"/>
    <w:next w:val="Normalny"/>
    <w:autoRedefine/>
    <w:uiPriority w:val="39"/>
    <w:rsid w:val="00AF303A"/>
    <w:pPr>
      <w:ind w:left="1920"/>
    </w:pPr>
    <w:rPr>
      <w:rFonts w:eastAsia="SimSun" w:cs="Times New Roman"/>
      <w:sz w:val="20"/>
      <w:szCs w:val="24"/>
      <w:lang w:eastAsia="zh-CN"/>
    </w:rPr>
  </w:style>
  <w:style w:type="character" w:customStyle="1" w:styleId="StylwyliczanieZnakZnak">
    <w:name w:val="Styl wyliczanie Znak Znak"/>
    <w:link w:val="StylwyliczanieZnak"/>
    <w:rsid w:val="00AF303A"/>
    <w:rPr>
      <w:rFonts w:ascii="Times New Roman" w:eastAsia="SimSun" w:hAnsi="Times New Roman" w:cs="Times New Roman"/>
      <w:color w:val="000000"/>
      <w:kern w:val="0"/>
      <w:sz w:val="24"/>
      <w:szCs w:val="24"/>
      <w:lang w:val="x-none" w:eastAsia="x-none"/>
      <w14:ligatures w14:val="none"/>
    </w:rPr>
  </w:style>
  <w:style w:type="paragraph" w:styleId="Poprawka">
    <w:name w:val="Revision"/>
    <w:hidden/>
    <w:semiHidden/>
    <w:rsid w:val="00AF303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ZnakZnak2">
    <w:name w:val="Znak Znak2"/>
    <w:rsid w:val="00AF303A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character" w:customStyle="1" w:styleId="styl0Znak">
    <w:name w:val="styl0 Znak"/>
    <w:rsid w:val="00AF303A"/>
    <w:rPr>
      <w:noProof w:val="0"/>
      <w:sz w:val="24"/>
      <w:lang w:val="pl-PL" w:eastAsia="pl-PL" w:bidi="ar-SA"/>
    </w:rPr>
  </w:style>
  <w:style w:type="character" w:customStyle="1" w:styleId="ZnakZnak1">
    <w:name w:val="Znak Znak1"/>
    <w:rsid w:val="00AF303A"/>
    <w:rPr>
      <w:noProof w:val="0"/>
      <w:sz w:val="24"/>
      <w:szCs w:val="24"/>
      <w:lang w:val="pl-PL" w:eastAsia="pl-PL" w:bidi="ar-SA"/>
    </w:rPr>
  </w:style>
  <w:style w:type="paragraph" w:customStyle="1" w:styleId="BodyText23">
    <w:name w:val="Body Text 23"/>
    <w:basedOn w:val="Normalny"/>
    <w:rsid w:val="00AF303A"/>
    <w:pPr>
      <w:tabs>
        <w:tab w:val="center" w:pos="4536"/>
        <w:tab w:val="right" w:pos="9072"/>
      </w:tabs>
      <w:spacing w:before="120"/>
      <w:ind w:firstLine="425"/>
      <w:jc w:val="center"/>
    </w:pPr>
    <w:rPr>
      <w:rFonts w:eastAsia="Times New Roman" w:cs="Times New Roman"/>
      <w:b/>
      <w:color w:val="000000"/>
      <w:sz w:val="36"/>
    </w:rPr>
  </w:style>
  <w:style w:type="paragraph" w:customStyle="1" w:styleId="StylTcd">
    <w:name w:val="StylTcd"/>
    <w:basedOn w:val="Normalny"/>
    <w:next w:val="styl0"/>
    <w:rsid w:val="00AF303A"/>
    <w:pPr>
      <w:keepLines/>
      <w:pageBreakBefore/>
      <w:tabs>
        <w:tab w:val="center" w:pos="4536"/>
        <w:tab w:val="right" w:pos="9072"/>
      </w:tabs>
      <w:spacing w:before="120" w:after="120"/>
      <w:jc w:val="right"/>
    </w:pPr>
    <w:rPr>
      <w:rFonts w:eastAsia="Times New Roman" w:cs="Times New Roman"/>
      <w:color w:val="000000"/>
    </w:rPr>
  </w:style>
  <w:style w:type="paragraph" w:customStyle="1" w:styleId="Style1">
    <w:name w:val="Style1"/>
    <w:basedOn w:val="Normalny"/>
    <w:rsid w:val="00AF303A"/>
    <w:pPr>
      <w:tabs>
        <w:tab w:val="center" w:pos="4536"/>
        <w:tab w:val="right" w:pos="9072"/>
      </w:tabs>
      <w:spacing w:before="120"/>
      <w:ind w:left="284" w:hanging="284"/>
      <w:jc w:val="both"/>
    </w:pPr>
    <w:rPr>
      <w:rFonts w:eastAsia="Times New Roman" w:cs="Times New Roman"/>
      <w:color w:val="000000"/>
    </w:rPr>
  </w:style>
  <w:style w:type="paragraph" w:customStyle="1" w:styleId="styl2">
    <w:name w:val="styl2"/>
    <w:basedOn w:val="Normalny"/>
    <w:rsid w:val="00AF303A"/>
    <w:pPr>
      <w:tabs>
        <w:tab w:val="center" w:pos="4536"/>
        <w:tab w:val="right" w:pos="9072"/>
      </w:tabs>
      <w:ind w:left="340" w:hanging="340"/>
      <w:jc w:val="both"/>
    </w:pPr>
    <w:rPr>
      <w:rFonts w:eastAsia="Times New Roman" w:cs="Times New Roman"/>
    </w:rPr>
  </w:style>
  <w:style w:type="paragraph" w:customStyle="1" w:styleId="Styl1">
    <w:name w:val="Styl1"/>
    <w:basedOn w:val="Normalny"/>
    <w:rsid w:val="00AF303A"/>
    <w:pPr>
      <w:tabs>
        <w:tab w:val="center" w:pos="4536"/>
        <w:tab w:val="right" w:pos="9072"/>
      </w:tabs>
      <w:ind w:left="227" w:hanging="227"/>
      <w:jc w:val="both"/>
    </w:pPr>
    <w:rPr>
      <w:rFonts w:eastAsia="Times New Roman" w:cs="Times New Roman"/>
    </w:rPr>
  </w:style>
  <w:style w:type="paragraph" w:customStyle="1" w:styleId="Styl3">
    <w:name w:val="Styl3"/>
    <w:basedOn w:val="Styl1"/>
    <w:rsid w:val="00AF303A"/>
    <w:pPr>
      <w:ind w:left="340" w:hanging="113"/>
    </w:pPr>
  </w:style>
  <w:style w:type="paragraph" w:customStyle="1" w:styleId="Styl4">
    <w:name w:val="Styl4"/>
    <w:basedOn w:val="styl2"/>
    <w:rsid w:val="00AF303A"/>
    <w:pPr>
      <w:ind w:left="453" w:hanging="113"/>
    </w:pPr>
  </w:style>
  <w:style w:type="paragraph" w:customStyle="1" w:styleId="stylT">
    <w:name w:val="stylT"/>
    <w:basedOn w:val="Normalny"/>
    <w:next w:val="stylTN"/>
    <w:rsid w:val="00AF303A"/>
    <w:pPr>
      <w:keepLines/>
      <w:pageBreakBefore/>
      <w:tabs>
        <w:tab w:val="center" w:pos="4536"/>
        <w:tab w:val="right" w:pos="9072"/>
      </w:tabs>
      <w:spacing w:before="120" w:after="120"/>
      <w:jc w:val="center"/>
    </w:pPr>
    <w:rPr>
      <w:rFonts w:eastAsia="Times New Roman" w:cs="Times New Roman"/>
      <w:color w:val="000000"/>
    </w:rPr>
  </w:style>
  <w:style w:type="paragraph" w:customStyle="1" w:styleId="stylTN">
    <w:name w:val="stylTN"/>
    <w:basedOn w:val="Normalny"/>
    <w:next w:val="styl0"/>
    <w:rsid w:val="00AF303A"/>
    <w:pPr>
      <w:keepLines/>
      <w:tabs>
        <w:tab w:val="center" w:pos="4536"/>
      </w:tabs>
      <w:spacing w:after="120"/>
      <w:jc w:val="center"/>
    </w:pPr>
    <w:rPr>
      <w:rFonts w:eastAsia="Times New Roman" w:cs="Times New Roman"/>
      <w:color w:val="000000"/>
    </w:rPr>
  </w:style>
  <w:style w:type="paragraph" w:customStyle="1" w:styleId="StyleT">
    <w:name w:val="StyleT"/>
    <w:basedOn w:val="styl0"/>
    <w:next w:val="stylTN"/>
    <w:rsid w:val="00AF303A"/>
    <w:pPr>
      <w:keepLines/>
      <w:tabs>
        <w:tab w:val="clear" w:pos="9072"/>
      </w:tabs>
      <w:spacing w:before="240"/>
      <w:jc w:val="right"/>
    </w:pPr>
  </w:style>
  <w:style w:type="paragraph" w:customStyle="1" w:styleId="BodyText24">
    <w:name w:val="Body Text 24"/>
    <w:basedOn w:val="Normalny"/>
    <w:rsid w:val="00AF303A"/>
    <w:pPr>
      <w:tabs>
        <w:tab w:val="center" w:pos="4536"/>
        <w:tab w:val="right" w:pos="9072"/>
      </w:tabs>
      <w:spacing w:before="120"/>
      <w:ind w:right="-57"/>
      <w:jc w:val="both"/>
    </w:pPr>
    <w:rPr>
      <w:rFonts w:eastAsia="Times New Roman" w:cs="Times New Roman"/>
      <w:b/>
      <w:color w:val="000000"/>
    </w:rPr>
  </w:style>
  <w:style w:type="paragraph" w:customStyle="1" w:styleId="BodyText31">
    <w:name w:val="Body Text 31"/>
    <w:basedOn w:val="Normalny"/>
    <w:rsid w:val="00AF303A"/>
    <w:pPr>
      <w:tabs>
        <w:tab w:val="center" w:pos="4536"/>
        <w:tab w:val="right" w:pos="9072"/>
      </w:tabs>
      <w:spacing w:before="120"/>
      <w:jc w:val="both"/>
    </w:pPr>
    <w:rPr>
      <w:rFonts w:eastAsia="Times New Roman" w:cs="Times New Roman"/>
      <w:b/>
      <w:color w:val="000000"/>
    </w:rPr>
  </w:style>
  <w:style w:type="paragraph" w:customStyle="1" w:styleId="BodyTextIndent22">
    <w:name w:val="Body Text Indent 22"/>
    <w:basedOn w:val="Normalny"/>
    <w:rsid w:val="00AF303A"/>
    <w:pPr>
      <w:tabs>
        <w:tab w:val="center" w:pos="4536"/>
        <w:tab w:val="right" w:pos="9072"/>
      </w:tabs>
      <w:spacing w:before="120"/>
      <w:ind w:firstLine="425"/>
      <w:jc w:val="both"/>
    </w:pPr>
    <w:rPr>
      <w:rFonts w:eastAsia="Times New Roman" w:cs="Times New Roman"/>
      <w:color w:val="000000"/>
    </w:rPr>
  </w:style>
  <w:style w:type="paragraph" w:customStyle="1" w:styleId="BodyText21">
    <w:name w:val="Body Text 21"/>
    <w:basedOn w:val="Normalny"/>
    <w:rsid w:val="00AF303A"/>
    <w:rPr>
      <w:rFonts w:eastAsia="Times New Roman" w:cs="Times New Roman"/>
    </w:rPr>
  </w:style>
  <w:style w:type="paragraph" w:customStyle="1" w:styleId="BodyText22">
    <w:name w:val="Body Text 22"/>
    <w:basedOn w:val="Normalny"/>
    <w:rsid w:val="00AF303A"/>
    <w:pPr>
      <w:ind w:left="284" w:hanging="284"/>
    </w:pPr>
    <w:rPr>
      <w:rFonts w:eastAsia="Times New Roman" w:cs="Times New Roman"/>
    </w:rPr>
  </w:style>
  <w:style w:type="paragraph" w:customStyle="1" w:styleId="BodyTextIndent21">
    <w:name w:val="Body Text Indent 21"/>
    <w:basedOn w:val="Normalny"/>
    <w:rsid w:val="00AF303A"/>
    <w:pPr>
      <w:tabs>
        <w:tab w:val="left" w:pos="567"/>
      </w:tabs>
      <w:ind w:left="567" w:hanging="283"/>
      <w:jc w:val="both"/>
    </w:pPr>
    <w:rPr>
      <w:rFonts w:eastAsia="Times New Roman" w:cs="Times New Roman"/>
    </w:rPr>
  </w:style>
  <w:style w:type="paragraph" w:customStyle="1" w:styleId="BodyTextIndent31">
    <w:name w:val="Body Text Indent 31"/>
    <w:basedOn w:val="Normalny"/>
    <w:rsid w:val="00AF303A"/>
    <w:pPr>
      <w:ind w:left="426"/>
      <w:jc w:val="both"/>
    </w:pPr>
    <w:rPr>
      <w:rFonts w:eastAsia="Times New Roman" w:cs="Times New Roman"/>
    </w:rPr>
  </w:style>
  <w:style w:type="paragraph" w:styleId="Tekstpodstawowy2">
    <w:name w:val="Body Text 2"/>
    <w:basedOn w:val="Normalny"/>
    <w:link w:val="Tekstpodstawowy2Znak"/>
    <w:rsid w:val="00AF303A"/>
    <w:rPr>
      <w:rFonts w:eastAsia="Times New Roman" w:cs="Times New Roman"/>
      <w:b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F303A"/>
    <w:rPr>
      <w:rFonts w:ascii="Times New Roman" w:eastAsia="Times New Roman" w:hAnsi="Times New Roman" w:cs="Times New Roman"/>
      <w:b/>
      <w:color w:val="FF0000"/>
      <w:kern w:val="0"/>
      <w:sz w:val="24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AF303A"/>
    <w:pPr>
      <w:tabs>
        <w:tab w:val="center" w:pos="4536"/>
        <w:tab w:val="right" w:pos="9072"/>
      </w:tabs>
      <w:spacing w:before="120"/>
      <w:jc w:val="both"/>
    </w:pPr>
    <w:rPr>
      <w:rFonts w:eastAsia="Times New Roman" w:cs="Times New Roman"/>
      <w:b/>
      <w:color w:val="00000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F303A"/>
    <w:rPr>
      <w:rFonts w:ascii="Times New Roman" w:eastAsia="Times New Roman" w:hAnsi="Times New Roman" w:cs="Times New Roman"/>
      <w:b/>
      <w:color w:val="000000"/>
      <w:kern w:val="0"/>
      <w:sz w:val="24"/>
      <w:szCs w:val="20"/>
      <w:lang w:val="x-none" w:eastAsia="x-none"/>
      <w14:ligatures w14:val="none"/>
    </w:rPr>
  </w:style>
  <w:style w:type="paragraph" w:customStyle="1" w:styleId="Stylakapit">
    <w:name w:val="Styl akapit"/>
    <w:basedOn w:val="Normalny"/>
    <w:rsid w:val="00AF303A"/>
    <w:pPr>
      <w:tabs>
        <w:tab w:val="center" w:pos="4536"/>
        <w:tab w:val="right" w:pos="9072"/>
      </w:tabs>
      <w:spacing w:before="120"/>
      <w:ind w:firstLine="425"/>
      <w:jc w:val="both"/>
    </w:pPr>
    <w:rPr>
      <w:rFonts w:eastAsia="Times New Roman" w:cs="Times New Roman"/>
      <w:color w:val="000000"/>
    </w:rPr>
  </w:style>
  <w:style w:type="paragraph" w:customStyle="1" w:styleId="Akapit">
    <w:name w:val="Akapit"/>
    <w:basedOn w:val="Normalny"/>
    <w:rsid w:val="00AF303A"/>
    <w:pPr>
      <w:tabs>
        <w:tab w:val="center" w:pos="4536"/>
        <w:tab w:val="right" w:pos="9072"/>
      </w:tabs>
      <w:spacing w:before="120"/>
      <w:ind w:firstLine="425"/>
      <w:jc w:val="both"/>
    </w:pPr>
    <w:rPr>
      <w:rFonts w:eastAsia="Times New Roman" w:cs="Times New Roman"/>
      <w:color w:val="000000"/>
    </w:rPr>
  </w:style>
  <w:style w:type="paragraph" w:styleId="Tekstblokowy">
    <w:name w:val="Block Text"/>
    <w:basedOn w:val="Normalny"/>
    <w:rsid w:val="00AF303A"/>
    <w:pPr>
      <w:tabs>
        <w:tab w:val="center" w:pos="4536"/>
        <w:tab w:val="right" w:pos="8505"/>
      </w:tabs>
      <w:spacing w:before="120"/>
      <w:ind w:left="2552" w:right="565" w:hanging="2552"/>
      <w:jc w:val="both"/>
    </w:pPr>
    <w:rPr>
      <w:rFonts w:eastAsia="Times New Roman" w:cs="Times New Roman"/>
      <w:b/>
      <w:color w:val="000000"/>
    </w:rPr>
  </w:style>
  <w:style w:type="paragraph" w:customStyle="1" w:styleId="Stylwyliczanie1">
    <w:name w:val="Styl wyliczanie1"/>
    <w:basedOn w:val="Normalny"/>
    <w:next w:val="Stylakapit"/>
    <w:link w:val="Stylwyliczanie1Znak"/>
    <w:rsid w:val="00AF303A"/>
    <w:pPr>
      <w:tabs>
        <w:tab w:val="center" w:pos="4536"/>
        <w:tab w:val="right" w:pos="9072"/>
      </w:tabs>
      <w:spacing w:before="120"/>
      <w:jc w:val="both"/>
    </w:pPr>
    <w:rPr>
      <w:rFonts w:eastAsia="Times New Roman" w:cs="Times New Roman"/>
      <w:color w:val="000000"/>
      <w:lang w:val="x-none" w:eastAsia="x-none"/>
    </w:rPr>
  </w:style>
  <w:style w:type="character" w:customStyle="1" w:styleId="Stylwyliczanie1Znak">
    <w:name w:val="Styl wyliczanie1 Znak"/>
    <w:link w:val="Stylwyliczanie1"/>
    <w:rsid w:val="00AF303A"/>
    <w:rPr>
      <w:rFonts w:ascii="Times New Roman" w:eastAsia="Times New Roman" w:hAnsi="Times New Roman" w:cs="Times New Roman"/>
      <w:color w:val="000000"/>
      <w:kern w:val="0"/>
      <w:sz w:val="24"/>
      <w:szCs w:val="20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rsid w:val="00AF303A"/>
    <w:pPr>
      <w:tabs>
        <w:tab w:val="left" w:pos="1370"/>
      </w:tabs>
      <w:spacing w:before="120"/>
      <w:ind w:left="164" w:hanging="164"/>
      <w:jc w:val="both"/>
    </w:pPr>
    <w:rPr>
      <w:rFonts w:eastAsia="Times New Roman" w:cs="Times New Roman"/>
      <w:color w:val="FF000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303A"/>
    <w:rPr>
      <w:rFonts w:ascii="Times New Roman" w:eastAsia="Times New Roman" w:hAnsi="Times New Roman" w:cs="Times New Roman"/>
      <w:color w:val="FF0000"/>
      <w:kern w:val="0"/>
      <w:sz w:val="24"/>
      <w:szCs w:val="20"/>
      <w:lang w:val="x-none" w:eastAsia="x-none"/>
      <w14:ligatures w14:val="none"/>
    </w:rPr>
  </w:style>
  <w:style w:type="paragraph" w:styleId="Tekstpodstawowywcity2">
    <w:name w:val="Body Text Indent 2"/>
    <w:basedOn w:val="Normalny"/>
    <w:link w:val="Tekstpodstawowywcity2Znak"/>
    <w:rsid w:val="00AF303A"/>
    <w:pPr>
      <w:spacing w:before="120"/>
      <w:ind w:firstLine="71"/>
      <w:jc w:val="both"/>
    </w:pPr>
    <w:rPr>
      <w:rFonts w:eastAsia="Times New Roman" w:cs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303A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AF303A"/>
    <w:pPr>
      <w:tabs>
        <w:tab w:val="center" w:pos="4536"/>
        <w:tab w:val="right" w:pos="9072"/>
      </w:tabs>
      <w:ind w:firstLine="425"/>
      <w:jc w:val="center"/>
    </w:pPr>
    <w:rPr>
      <w:rFonts w:eastAsia="Times New Roman" w:cs="Times New Roman"/>
      <w:bCs/>
      <w:color w:val="00000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303A"/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x-none" w:eastAsia="x-none"/>
      <w14:ligatures w14:val="none"/>
    </w:rPr>
  </w:style>
  <w:style w:type="paragraph" w:customStyle="1" w:styleId="Stanprosty">
    <w:name w:val="Stanprosty"/>
    <w:basedOn w:val="Normalny"/>
    <w:rsid w:val="00AF303A"/>
    <w:pPr>
      <w:tabs>
        <w:tab w:val="left" w:pos="357"/>
      </w:tabs>
      <w:spacing w:line="360" w:lineRule="auto"/>
      <w:jc w:val="both"/>
    </w:pPr>
    <w:rPr>
      <w:rFonts w:eastAsia="Times New Roman" w:cs="Times New Roman"/>
    </w:rPr>
  </w:style>
  <w:style w:type="paragraph" w:customStyle="1" w:styleId="pkt">
    <w:name w:val="pkt"/>
    <w:basedOn w:val="Normalny"/>
    <w:rsid w:val="00AF303A"/>
    <w:pPr>
      <w:spacing w:after="80"/>
      <w:ind w:left="851" w:hanging="284"/>
      <w:jc w:val="both"/>
    </w:pPr>
    <w:rPr>
      <w:rFonts w:eastAsia="Times New Roman" w:cs="Times New Roman"/>
      <w:szCs w:val="24"/>
    </w:rPr>
  </w:style>
  <w:style w:type="paragraph" w:customStyle="1" w:styleId="ust">
    <w:name w:val="ust"/>
    <w:basedOn w:val="Normalny"/>
    <w:rsid w:val="00AF303A"/>
    <w:pPr>
      <w:spacing w:after="80"/>
      <w:ind w:left="431" w:hanging="255"/>
      <w:jc w:val="both"/>
    </w:pPr>
    <w:rPr>
      <w:rFonts w:eastAsia="Times New Roman" w:cs="Times New Roman"/>
      <w:szCs w:val="24"/>
    </w:rPr>
  </w:style>
  <w:style w:type="paragraph" w:customStyle="1" w:styleId="lit">
    <w:name w:val="lit"/>
    <w:basedOn w:val="Normalny"/>
    <w:rsid w:val="00AF303A"/>
    <w:pPr>
      <w:spacing w:after="80"/>
      <w:ind w:left="1247" w:hanging="255"/>
      <w:jc w:val="both"/>
    </w:pPr>
    <w:rPr>
      <w:rFonts w:eastAsia="Times New Roman" w:cs="Times New Roman"/>
      <w:szCs w:val="24"/>
    </w:rPr>
  </w:style>
  <w:style w:type="character" w:customStyle="1" w:styleId="stylwiadomociemail15">
    <w:name w:val="stylwiadomociemail15"/>
    <w:basedOn w:val="Domylnaczcionkaakapitu"/>
    <w:rsid w:val="00AF303A"/>
  </w:style>
  <w:style w:type="paragraph" w:customStyle="1" w:styleId="Tekstprzypisu">
    <w:name w:val="Tekst przypisu"/>
    <w:basedOn w:val="Default"/>
    <w:next w:val="Default"/>
    <w:rsid w:val="00AF303A"/>
    <w:pPr>
      <w:spacing w:before="60" w:after="60"/>
    </w:pPr>
    <w:rPr>
      <w:rFonts w:eastAsia="Times New Roman"/>
      <w:color w:val="auto"/>
      <w:lang w:eastAsia="pl-PL"/>
      <w14:ligatures w14:val="none"/>
    </w:rPr>
  </w:style>
  <w:style w:type="paragraph" w:customStyle="1" w:styleId="Tekstpostawowy">
    <w:name w:val="Tekst postawowy"/>
    <w:basedOn w:val="Normalny"/>
    <w:rsid w:val="00AF303A"/>
    <w:pPr>
      <w:autoSpaceDE w:val="0"/>
      <w:autoSpaceDN w:val="0"/>
      <w:adjustRightInd w:val="0"/>
      <w:ind w:left="1080"/>
      <w:jc w:val="both"/>
    </w:pPr>
    <w:rPr>
      <w:rFonts w:eastAsia="Times New Roman" w:cs="Times New Roman"/>
      <w:color w:val="000000"/>
      <w:szCs w:val="24"/>
    </w:rPr>
  </w:style>
  <w:style w:type="character" w:customStyle="1" w:styleId="TekstpostawowyZnak">
    <w:name w:val="Tekst postawowy Znak"/>
    <w:rsid w:val="00AF303A"/>
    <w:rPr>
      <w:noProof w:val="0"/>
      <w:color w:val="000000"/>
      <w:sz w:val="24"/>
      <w:szCs w:val="24"/>
      <w:lang w:val="pl-PL" w:eastAsia="pl-PL" w:bidi="ar-SA"/>
    </w:rPr>
  </w:style>
  <w:style w:type="paragraph" w:customStyle="1" w:styleId="Wylicza">
    <w:name w:val="Wylicz a"/>
    <w:basedOn w:val="Normalny"/>
    <w:autoRedefine/>
    <w:rsid w:val="00AF303A"/>
    <w:pPr>
      <w:autoSpaceDE w:val="0"/>
      <w:autoSpaceDN w:val="0"/>
      <w:adjustRightInd w:val="0"/>
      <w:ind w:left="1474"/>
    </w:pPr>
    <w:rPr>
      <w:rFonts w:eastAsia="Times New Roman" w:cs="Times New Roman"/>
      <w:color w:val="000000"/>
      <w:szCs w:val="24"/>
    </w:rPr>
  </w:style>
  <w:style w:type="paragraph" w:customStyle="1" w:styleId="StylAutomatycznyPierwszywiersz0cm">
    <w:name w:val="Styl Automatyczny Pierwszy wiersz:  0 cm"/>
    <w:basedOn w:val="Normalny"/>
    <w:autoRedefine/>
    <w:rsid w:val="00AF303A"/>
    <w:pPr>
      <w:tabs>
        <w:tab w:val="center" w:pos="4536"/>
        <w:tab w:val="right" w:pos="9072"/>
      </w:tabs>
      <w:spacing w:before="60"/>
      <w:jc w:val="both"/>
    </w:pPr>
    <w:rPr>
      <w:rFonts w:eastAsia="Times New Roman" w:cs="Times New Roman"/>
    </w:rPr>
  </w:style>
  <w:style w:type="paragraph" w:customStyle="1" w:styleId="NormalnyAutomatyczny">
    <w:name w:val="Normalny + Automatyczny"/>
    <w:basedOn w:val="Nagwek2"/>
    <w:rsid w:val="00AF303A"/>
    <w:pPr>
      <w:keepNext w:val="0"/>
      <w:keepLines w:val="0"/>
      <w:numPr>
        <w:ilvl w:val="1"/>
      </w:numPr>
      <w:tabs>
        <w:tab w:val="num" w:pos="227"/>
        <w:tab w:val="center" w:pos="4536"/>
        <w:tab w:val="right" w:pos="9072"/>
      </w:tabs>
      <w:spacing w:before="120" w:after="0"/>
      <w:ind w:left="227" w:hanging="22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paragraph" w:customStyle="1" w:styleId="Znak">
    <w:name w:val="Znak"/>
    <w:basedOn w:val="Normalny"/>
    <w:rsid w:val="00AF303A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link w:val="Tekstprzypisudolnego"/>
    <w:semiHidden/>
    <w:rsid w:val="00AF303A"/>
    <w:rPr>
      <w:rFonts w:eastAsia="Times New Roman"/>
      <w:color w:val="000000"/>
    </w:rPr>
  </w:style>
  <w:style w:type="paragraph" w:styleId="Tekstprzypisudolnego">
    <w:name w:val="footnote text"/>
    <w:basedOn w:val="Normalny"/>
    <w:link w:val="TekstprzypisudolnegoZnak"/>
    <w:semiHidden/>
    <w:rsid w:val="00AF303A"/>
    <w:pPr>
      <w:tabs>
        <w:tab w:val="center" w:pos="4536"/>
        <w:tab w:val="right" w:pos="9072"/>
      </w:tabs>
      <w:spacing w:before="120"/>
      <w:ind w:firstLine="425"/>
      <w:jc w:val="both"/>
    </w:pPr>
    <w:rPr>
      <w:rFonts w:asciiTheme="minorHAnsi" w:eastAsia="Times New Roman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F303A"/>
    <w:rPr>
      <w:rFonts w:ascii="Times New Roman" w:eastAsia="Calibri" w:hAnsi="Times New Roman" w:cs="Arial"/>
      <w:kern w:val="0"/>
      <w:sz w:val="20"/>
      <w:szCs w:val="20"/>
      <w:lang w:eastAsia="pl-PL"/>
      <w14:ligatures w14:val="none"/>
    </w:rPr>
  </w:style>
  <w:style w:type="character" w:customStyle="1" w:styleId="treZnak1">
    <w:name w:val="treść Znak1"/>
    <w:rsid w:val="00AF303A"/>
    <w:rPr>
      <w:noProof w:val="0"/>
      <w:sz w:val="24"/>
      <w:szCs w:val="24"/>
      <w:lang w:val="pl-PL" w:eastAsia="pl-PL" w:bidi="ar-SA"/>
    </w:rPr>
  </w:style>
  <w:style w:type="paragraph" w:customStyle="1" w:styleId="PunktowanieFB">
    <w:name w:val="Punktowanie(FB)"/>
    <w:basedOn w:val="Normalny"/>
    <w:rsid w:val="00AF303A"/>
    <w:pPr>
      <w:keepNext/>
      <w:widowControl w:val="0"/>
      <w:numPr>
        <w:numId w:val="4"/>
      </w:numPr>
      <w:tabs>
        <w:tab w:val="left" w:pos="340"/>
        <w:tab w:val="center" w:pos="4536"/>
        <w:tab w:val="right" w:pos="9072"/>
      </w:tabs>
      <w:spacing w:before="120"/>
      <w:jc w:val="both"/>
    </w:pPr>
    <w:rPr>
      <w:rFonts w:eastAsia="Times New Roman" w:cs="Times New Roman"/>
      <w:szCs w:val="24"/>
    </w:rPr>
  </w:style>
  <w:style w:type="paragraph" w:customStyle="1" w:styleId="Stylstyl0Przed6pt">
    <w:name w:val="Styl styl0 + Przed:  6 pt"/>
    <w:basedOn w:val="styl0"/>
    <w:rsid w:val="00AF303A"/>
    <w:pPr>
      <w:spacing w:before="120"/>
    </w:pPr>
  </w:style>
  <w:style w:type="character" w:customStyle="1" w:styleId="st1">
    <w:name w:val="st1"/>
    <w:rsid w:val="00AF303A"/>
  </w:style>
  <w:style w:type="character" w:styleId="Odwoanieprzypisudolnego">
    <w:name w:val="footnote reference"/>
    <w:semiHidden/>
    <w:rsid w:val="00AF303A"/>
    <w:rPr>
      <w:vertAlign w:val="superscript"/>
    </w:rPr>
  </w:style>
  <w:style w:type="character" w:styleId="UyteHipercze">
    <w:name w:val="FollowedHyperlink"/>
    <w:uiPriority w:val="99"/>
    <w:unhideWhenUsed/>
    <w:rsid w:val="00AF303A"/>
    <w:rPr>
      <w:color w:val="800080"/>
      <w:u w:val="single"/>
    </w:rPr>
  </w:style>
  <w:style w:type="paragraph" w:customStyle="1" w:styleId="xl63">
    <w:name w:val="xl63"/>
    <w:basedOn w:val="Normalny"/>
    <w:rsid w:val="00AF30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ny"/>
    <w:rsid w:val="00AF303A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65">
    <w:name w:val="xl65"/>
    <w:basedOn w:val="Normalny"/>
    <w:rsid w:val="00AF303A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ny"/>
    <w:rsid w:val="00AF303A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ny"/>
    <w:rsid w:val="00AF30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8">
    <w:name w:val="xl68"/>
    <w:basedOn w:val="Normalny"/>
    <w:rsid w:val="00AF30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ny"/>
    <w:rsid w:val="00AF30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ny"/>
    <w:rsid w:val="00AF30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ny"/>
    <w:rsid w:val="00AF30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2">
    <w:name w:val="xl72"/>
    <w:basedOn w:val="Normalny"/>
    <w:rsid w:val="00AF30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3">
    <w:name w:val="xl73"/>
    <w:basedOn w:val="Normalny"/>
    <w:rsid w:val="00AF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4">
    <w:name w:val="xl74"/>
    <w:basedOn w:val="Normalny"/>
    <w:rsid w:val="00AF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5">
    <w:name w:val="xl75"/>
    <w:basedOn w:val="Normalny"/>
    <w:rsid w:val="00AF30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6">
    <w:name w:val="xl76"/>
    <w:basedOn w:val="Normalny"/>
    <w:rsid w:val="00AF30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7">
    <w:name w:val="xl77"/>
    <w:basedOn w:val="Normalny"/>
    <w:rsid w:val="00AF30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8">
    <w:name w:val="xl78"/>
    <w:basedOn w:val="Normalny"/>
    <w:rsid w:val="00AF30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9">
    <w:name w:val="xl79"/>
    <w:basedOn w:val="Normalny"/>
    <w:rsid w:val="00AF30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80">
    <w:name w:val="xl80"/>
    <w:basedOn w:val="Normalny"/>
    <w:rsid w:val="00AF30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81">
    <w:name w:val="xl81"/>
    <w:basedOn w:val="Normalny"/>
    <w:rsid w:val="00AF30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82">
    <w:name w:val="xl82"/>
    <w:basedOn w:val="Normalny"/>
    <w:rsid w:val="00AF30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ezodstpw">
    <w:name w:val="No Spacing"/>
    <w:uiPriority w:val="1"/>
    <w:qFormat/>
    <w:rsid w:val="00AF303A"/>
    <w:pPr>
      <w:tabs>
        <w:tab w:val="center" w:pos="4536"/>
        <w:tab w:val="right" w:pos="9072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customStyle="1" w:styleId="xl83">
    <w:name w:val="xl83"/>
    <w:basedOn w:val="Normalny"/>
    <w:rsid w:val="00AF30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84">
    <w:name w:val="xl84"/>
    <w:basedOn w:val="Normalny"/>
    <w:rsid w:val="00AF30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CM24">
    <w:name w:val="CM24"/>
    <w:basedOn w:val="Default"/>
    <w:next w:val="Default"/>
    <w:rsid w:val="00AF303A"/>
    <w:pPr>
      <w:widowControl w:val="0"/>
      <w:spacing w:after="208"/>
    </w:pPr>
    <w:rPr>
      <w:rFonts w:ascii="Times" w:eastAsia="Times New Roman" w:hAnsi="Times" w:cs="Times"/>
      <w:color w:val="auto"/>
      <w:lang w:eastAsia="pl-PL"/>
      <w14:ligatures w14:val="none"/>
    </w:rPr>
  </w:style>
  <w:style w:type="paragraph" w:customStyle="1" w:styleId="CM23">
    <w:name w:val="CM23"/>
    <w:basedOn w:val="Default"/>
    <w:next w:val="Default"/>
    <w:rsid w:val="00AF303A"/>
    <w:pPr>
      <w:widowControl w:val="0"/>
      <w:spacing w:after="98"/>
    </w:pPr>
    <w:rPr>
      <w:rFonts w:ascii="Times" w:eastAsia="Times New Roman" w:hAnsi="Times" w:cs="Times"/>
      <w:color w:val="auto"/>
      <w:lang w:eastAsia="pl-PL"/>
      <w14:ligatures w14:val="none"/>
    </w:rPr>
  </w:style>
  <w:style w:type="paragraph" w:customStyle="1" w:styleId="CM4">
    <w:name w:val="CM4"/>
    <w:basedOn w:val="Default"/>
    <w:next w:val="Default"/>
    <w:rsid w:val="00AF303A"/>
    <w:pPr>
      <w:widowControl w:val="0"/>
      <w:spacing w:line="200" w:lineRule="atLeast"/>
    </w:pPr>
    <w:rPr>
      <w:rFonts w:ascii="Times" w:eastAsia="Times New Roman" w:hAnsi="Times" w:cs="Times"/>
      <w:color w:val="auto"/>
      <w:lang w:eastAsia="pl-PL"/>
      <w14:ligatures w14:val="none"/>
    </w:rPr>
  </w:style>
  <w:style w:type="paragraph" w:customStyle="1" w:styleId="CM6">
    <w:name w:val="CM6"/>
    <w:basedOn w:val="Default"/>
    <w:next w:val="Default"/>
    <w:rsid w:val="00AF303A"/>
    <w:pPr>
      <w:widowControl w:val="0"/>
      <w:spacing w:line="200" w:lineRule="atLeast"/>
    </w:pPr>
    <w:rPr>
      <w:rFonts w:ascii="Times" w:eastAsia="Times New Roman" w:hAnsi="Times" w:cs="Times"/>
      <w:color w:val="auto"/>
      <w:lang w:eastAsia="pl-PL"/>
      <w14:ligatures w14:val="none"/>
    </w:rPr>
  </w:style>
  <w:style w:type="paragraph" w:customStyle="1" w:styleId="CM25">
    <w:name w:val="CM25"/>
    <w:basedOn w:val="Default"/>
    <w:next w:val="Default"/>
    <w:rsid w:val="00AF303A"/>
    <w:pPr>
      <w:widowControl w:val="0"/>
      <w:spacing w:after="120"/>
    </w:pPr>
    <w:rPr>
      <w:rFonts w:ascii="Times" w:eastAsia="Times New Roman" w:hAnsi="Times" w:cs="Times"/>
      <w:color w:val="auto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AF303A"/>
    <w:pPr>
      <w:spacing w:after="60"/>
    </w:pPr>
    <w:rPr>
      <w:rFonts w:ascii="Arial" w:eastAsia="Times New Roman" w:hAnsi="Arial" w:cs="Times New Roman"/>
      <w:b/>
      <w:i/>
      <w:sz w:val="16"/>
      <w:szCs w:val="24"/>
    </w:rPr>
  </w:style>
  <w:style w:type="character" w:customStyle="1" w:styleId="Teksttreci">
    <w:name w:val="Tekst treści_"/>
    <w:link w:val="Teksttreci0"/>
    <w:rsid w:val="00AF303A"/>
    <w:rPr>
      <w:rFonts w:eastAsia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303A"/>
    <w:pPr>
      <w:widowControl w:val="0"/>
      <w:shd w:val="clear" w:color="auto" w:fill="FFFFFF"/>
      <w:spacing w:before="540" w:after="540" w:line="0" w:lineRule="atLeast"/>
      <w:ind w:hanging="1460"/>
      <w:jc w:val="both"/>
    </w:pPr>
    <w:rPr>
      <w:rFonts w:asciiTheme="minorHAnsi" w:eastAsia="Times New Roman" w:hAnsiTheme="minorHAnsi" w:cstheme="minorBidi"/>
      <w:kern w:val="2"/>
      <w:sz w:val="23"/>
      <w:szCs w:val="23"/>
      <w:lang w:eastAsia="en-US"/>
      <w14:ligatures w14:val="standardContextual"/>
    </w:rPr>
  </w:style>
  <w:style w:type="character" w:customStyle="1" w:styleId="Teksttreci105pt">
    <w:name w:val="Tekst treści + 10;5 pt"/>
    <w:rsid w:val="00AF3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TeksttreciKursywa">
    <w:name w:val="Tekst treści + Kursywa"/>
    <w:rsid w:val="00AF30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table" w:customStyle="1" w:styleId="Styl20">
    <w:name w:val="Styl2"/>
    <w:basedOn w:val="Standardowy"/>
    <w:rsid w:val="00AF303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/>
  </w:style>
  <w:style w:type="character" w:styleId="Uwydatnienie">
    <w:name w:val="Emphasis"/>
    <w:uiPriority w:val="20"/>
    <w:qFormat/>
    <w:rsid w:val="00AF303A"/>
    <w:rPr>
      <w:i/>
      <w:iCs/>
    </w:rPr>
  </w:style>
  <w:style w:type="character" w:styleId="Pogrubienie">
    <w:name w:val="Strong"/>
    <w:uiPriority w:val="22"/>
    <w:qFormat/>
    <w:rsid w:val="00AF303A"/>
    <w:rPr>
      <w:b/>
      <w:bCs/>
    </w:rPr>
  </w:style>
  <w:style w:type="paragraph" w:styleId="Lista">
    <w:name w:val="List"/>
    <w:basedOn w:val="Normalny"/>
    <w:uiPriority w:val="99"/>
    <w:unhideWhenUsed/>
    <w:rsid w:val="00AF303A"/>
    <w:pPr>
      <w:ind w:left="283" w:hanging="283"/>
      <w:contextualSpacing/>
    </w:pPr>
    <w:rPr>
      <w:rFonts w:eastAsia="SimSun" w:cs="Times New Roman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03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F30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F3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F3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F3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2">
    <w:name w:val="List 2"/>
    <w:basedOn w:val="Normalny"/>
    <w:uiPriority w:val="99"/>
    <w:unhideWhenUsed/>
    <w:rsid w:val="00AF303A"/>
    <w:pPr>
      <w:ind w:left="566" w:hanging="283"/>
      <w:contextualSpacing/>
    </w:pPr>
    <w:rPr>
      <w:rFonts w:ascii="Calibri" w:hAnsi="Calibri"/>
      <w:sz w:val="20"/>
    </w:rPr>
  </w:style>
  <w:style w:type="paragraph" w:styleId="Lista3">
    <w:name w:val="List 3"/>
    <w:basedOn w:val="Normalny"/>
    <w:uiPriority w:val="99"/>
    <w:unhideWhenUsed/>
    <w:rsid w:val="00AF303A"/>
    <w:pPr>
      <w:ind w:left="849" w:hanging="283"/>
      <w:contextualSpacing/>
    </w:pPr>
    <w:rPr>
      <w:rFonts w:ascii="Calibri" w:hAnsi="Calibri"/>
      <w:sz w:val="20"/>
    </w:rPr>
  </w:style>
  <w:style w:type="paragraph" w:styleId="Lista4">
    <w:name w:val="List 4"/>
    <w:basedOn w:val="Normalny"/>
    <w:uiPriority w:val="99"/>
    <w:unhideWhenUsed/>
    <w:rsid w:val="00AF303A"/>
    <w:pPr>
      <w:ind w:left="1132" w:hanging="283"/>
      <w:contextualSpacing/>
    </w:pPr>
    <w:rPr>
      <w:rFonts w:ascii="Calibri" w:hAnsi="Calibri"/>
      <w:sz w:val="20"/>
    </w:rPr>
  </w:style>
  <w:style w:type="paragraph" w:styleId="Lista5">
    <w:name w:val="List 5"/>
    <w:basedOn w:val="Normalny"/>
    <w:uiPriority w:val="99"/>
    <w:unhideWhenUsed/>
    <w:rsid w:val="00AF303A"/>
    <w:pPr>
      <w:ind w:left="1415" w:hanging="283"/>
      <w:contextualSpacing/>
    </w:pPr>
    <w:rPr>
      <w:rFonts w:ascii="Calibri" w:hAnsi="Calibri"/>
      <w:sz w:val="20"/>
    </w:rPr>
  </w:style>
  <w:style w:type="paragraph" w:styleId="Listapunktowana3">
    <w:name w:val="List Bullet 3"/>
    <w:basedOn w:val="Normalny"/>
    <w:uiPriority w:val="99"/>
    <w:unhideWhenUsed/>
    <w:rsid w:val="00AF303A"/>
    <w:pPr>
      <w:numPr>
        <w:numId w:val="5"/>
      </w:numPr>
      <w:contextualSpacing/>
    </w:pPr>
    <w:rPr>
      <w:rFonts w:ascii="Calibri" w:hAnsi="Calibri"/>
      <w:sz w:val="20"/>
    </w:rPr>
  </w:style>
  <w:style w:type="paragraph" w:styleId="Listapunktowana5">
    <w:name w:val="List Bullet 5"/>
    <w:basedOn w:val="Normalny"/>
    <w:uiPriority w:val="99"/>
    <w:unhideWhenUsed/>
    <w:rsid w:val="00AF303A"/>
    <w:pPr>
      <w:numPr>
        <w:numId w:val="6"/>
      </w:numPr>
      <w:contextualSpacing/>
    </w:pPr>
    <w:rPr>
      <w:rFonts w:ascii="Calibri" w:hAnsi="Calibri"/>
      <w:sz w:val="20"/>
    </w:rPr>
  </w:style>
  <w:style w:type="paragraph" w:styleId="Lista-kontynuacja">
    <w:name w:val="List Continue"/>
    <w:basedOn w:val="Normalny"/>
    <w:uiPriority w:val="99"/>
    <w:unhideWhenUsed/>
    <w:rsid w:val="00AF303A"/>
    <w:pPr>
      <w:spacing w:after="120"/>
      <w:ind w:left="283"/>
      <w:contextualSpacing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unhideWhenUsed/>
    <w:rsid w:val="00AF303A"/>
    <w:pPr>
      <w:spacing w:after="120"/>
      <w:ind w:left="566"/>
      <w:contextualSpacing/>
    </w:pPr>
    <w:rPr>
      <w:rFonts w:ascii="Calibri" w:hAnsi="Calibri"/>
      <w:sz w:val="20"/>
    </w:rPr>
  </w:style>
  <w:style w:type="paragraph" w:styleId="Lista-kontynuacja3">
    <w:name w:val="List Continue 3"/>
    <w:basedOn w:val="Normalny"/>
    <w:uiPriority w:val="99"/>
    <w:unhideWhenUsed/>
    <w:rsid w:val="00AF303A"/>
    <w:pPr>
      <w:spacing w:after="120"/>
      <w:ind w:left="849"/>
      <w:contextualSpacing/>
    </w:pPr>
    <w:rPr>
      <w:rFonts w:ascii="Calibri" w:hAnsi="Calibri"/>
      <w:sz w:val="20"/>
    </w:rPr>
  </w:style>
  <w:style w:type="paragraph" w:styleId="Lista-kontynuacja4">
    <w:name w:val="List Continue 4"/>
    <w:basedOn w:val="Normalny"/>
    <w:uiPriority w:val="99"/>
    <w:unhideWhenUsed/>
    <w:rsid w:val="00AF303A"/>
    <w:pPr>
      <w:spacing w:after="120"/>
      <w:ind w:left="1132"/>
      <w:contextualSpacing/>
    </w:pPr>
    <w:rPr>
      <w:rFonts w:ascii="Calibri" w:hAnsi="Calibri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303A"/>
    <w:pPr>
      <w:tabs>
        <w:tab w:val="clear" w:pos="1370"/>
      </w:tabs>
      <w:spacing w:before="0" w:after="120"/>
      <w:ind w:left="283" w:firstLine="210"/>
      <w:jc w:val="left"/>
    </w:pPr>
    <w:rPr>
      <w:rFonts w:ascii="Calibri" w:eastAsia="Calibri" w:hAnsi="Calibri" w:cs="Arial"/>
      <w:color w:val="auto"/>
      <w:sz w:val="20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303A"/>
    <w:rPr>
      <w:rFonts w:ascii="Calibri" w:eastAsia="Calibri" w:hAnsi="Calibri" w:cs="Arial"/>
      <w:color w:val="FF0000"/>
      <w:kern w:val="0"/>
      <w:sz w:val="20"/>
      <w:szCs w:val="20"/>
      <w:lang w:val="x-none" w:eastAsia="pl-PL"/>
      <w14:ligatures w14:val="none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AF303A"/>
    <w:rPr>
      <w:rFonts w:ascii="Calibri" w:hAnsi="Calibri"/>
      <w:sz w:val="20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AF303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CA4E-4B2D-4C14-9066-E5AC9406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1298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Grzegorz Zubień</cp:lastModifiedBy>
  <cp:revision>35</cp:revision>
  <cp:lastPrinted>2024-12-05T07:01:00Z</cp:lastPrinted>
  <dcterms:created xsi:type="dcterms:W3CDTF">2025-03-10T09:53:00Z</dcterms:created>
  <dcterms:modified xsi:type="dcterms:W3CDTF">2025-06-06T06:17:00Z</dcterms:modified>
</cp:coreProperties>
</file>